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5E2ED06" w:rsidR="001C1787" w:rsidRPr="00C96000"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C9600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96000">
        <w:rPr>
          <w:rFonts w:asciiTheme="minorHAnsi" w:eastAsia="Times New Roman" w:hAnsiTheme="minorHAnsi"/>
          <w:b/>
          <w:bCs/>
          <w:noProof/>
          <w:color w:val="122926"/>
          <w:sz w:val="44"/>
          <w:szCs w:val="44"/>
        </w:rPr>
        <w:t xml:space="preserve"> </w:t>
      </w:r>
      <w:r w:rsidR="00410FE3" w:rsidRPr="00C96000">
        <w:rPr>
          <w:rFonts w:asciiTheme="minorHAnsi" w:eastAsia="Times New Roman" w:hAnsiTheme="minorHAnsi"/>
          <w:b/>
          <w:bCs/>
          <w:noProof/>
          <w:color w:val="122926"/>
          <w:sz w:val="44"/>
          <w:szCs w:val="44"/>
        </w:rPr>
        <w:t>Visual Communication</w:t>
      </w:r>
      <w:r w:rsidR="004F3477" w:rsidRPr="00C96000">
        <w:rPr>
          <w:rFonts w:asciiTheme="minorHAnsi" w:eastAsia="Times New Roman" w:hAnsiTheme="minorHAnsi"/>
          <w:b/>
          <w:bCs/>
          <w:noProof/>
          <w:color w:val="122926"/>
          <w:sz w:val="44"/>
          <w:szCs w:val="44"/>
        </w:rPr>
        <w:t xml:space="preserve"> </w:t>
      </w:r>
      <w:r w:rsidR="001C1787" w:rsidRPr="00C96000">
        <w:rPr>
          <w:rFonts w:asciiTheme="minorHAnsi" w:eastAsia="Times New Roman" w:hAnsiTheme="minorHAnsi"/>
          <w:b/>
          <w:bCs/>
          <w:noProof/>
          <w:color w:val="122926"/>
          <w:sz w:val="44"/>
          <w:szCs w:val="44"/>
        </w:rPr>
        <w:t>Occ</w:t>
      </w:r>
      <w:r w:rsidR="001C1787" w:rsidRPr="00C96000">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C96000">
        <w:rPr>
          <w:rFonts w:asciiTheme="minorHAnsi" w:eastAsia="Times New Roman" w:hAnsiTheme="minorHAnsi"/>
          <w:b/>
          <w:bCs/>
          <w:color w:val="122926"/>
          <w:sz w:val="44"/>
          <w:szCs w:val="28"/>
        </w:rPr>
        <w:t>Labor Market Information Report</w:t>
      </w:r>
    </w:p>
    <w:p w14:paraId="2DABD86C" w14:textId="349A6786" w:rsidR="00EF5A81" w:rsidRPr="00C96000" w:rsidRDefault="00EF5A81" w:rsidP="001C1787">
      <w:pPr>
        <w:keepNext/>
        <w:keepLines/>
        <w:spacing w:after="60" w:line="240" w:lineRule="auto"/>
        <w:jc w:val="center"/>
        <w:outlineLvl w:val="0"/>
        <w:rPr>
          <w:rFonts w:asciiTheme="minorHAnsi" w:eastAsia="Times New Roman" w:hAnsiTheme="minorHAnsi"/>
          <w:b/>
          <w:bCs/>
          <w:color w:val="122926"/>
          <w:sz w:val="44"/>
          <w:szCs w:val="28"/>
        </w:rPr>
      </w:pPr>
      <w:bookmarkStart w:id="0" w:name="_GoBack"/>
      <w:bookmarkEnd w:id="0"/>
      <w:r w:rsidRPr="00C96000">
        <w:rPr>
          <w:rFonts w:asciiTheme="minorHAnsi" w:eastAsia="Times New Roman" w:hAnsiTheme="minorHAnsi"/>
          <w:b/>
          <w:bCs/>
          <w:noProof/>
          <w:color w:val="122926"/>
          <w:sz w:val="44"/>
          <w:szCs w:val="44"/>
        </w:rPr>
        <w:t>Solano College</w:t>
      </w:r>
    </w:p>
    <w:p w14:paraId="4A28573E" w14:textId="77777777" w:rsidR="001C1787" w:rsidRPr="00C96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9600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96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96000">
        <w:rPr>
          <w:rFonts w:asciiTheme="minorHAnsi" w:eastAsia="Times New Roman" w:hAnsiTheme="minorHAnsi"/>
          <w:bCs/>
          <w:color w:val="122926"/>
          <w:sz w:val="28"/>
          <w:szCs w:val="28"/>
        </w:rPr>
        <w:t>for Labor Market Research</w:t>
      </w:r>
    </w:p>
    <w:p w14:paraId="4D683F88" w14:textId="76354714" w:rsidR="009C05AD" w:rsidRPr="00C96000" w:rsidRDefault="006C5D23" w:rsidP="001C1787">
      <w:pPr>
        <w:keepNext/>
        <w:keepLines/>
        <w:spacing w:after="0" w:line="240" w:lineRule="auto"/>
        <w:jc w:val="center"/>
        <w:outlineLvl w:val="0"/>
        <w:rPr>
          <w:rFonts w:asciiTheme="minorHAnsi" w:eastAsia="Times New Roman" w:hAnsiTheme="minorHAnsi"/>
          <w:bCs/>
          <w:color w:val="122926"/>
          <w:sz w:val="28"/>
          <w:szCs w:val="28"/>
        </w:rPr>
      </w:pPr>
      <w:r w:rsidRPr="00C96000">
        <w:rPr>
          <w:rFonts w:asciiTheme="minorHAnsi" w:eastAsia="Times New Roman" w:hAnsiTheme="minorHAnsi"/>
          <w:bCs/>
          <w:color w:val="122926"/>
          <w:sz w:val="28"/>
          <w:szCs w:val="28"/>
        </w:rPr>
        <w:t>December</w:t>
      </w:r>
      <w:r w:rsidR="00735450" w:rsidRPr="00C96000">
        <w:rPr>
          <w:rFonts w:asciiTheme="minorHAnsi" w:eastAsia="Times New Roman" w:hAnsiTheme="minorHAnsi"/>
          <w:bCs/>
          <w:color w:val="122926"/>
          <w:sz w:val="28"/>
          <w:szCs w:val="28"/>
        </w:rPr>
        <w:t xml:space="preserve"> 2018</w:t>
      </w:r>
    </w:p>
    <w:p w14:paraId="6A129EA7" w14:textId="77777777" w:rsidR="001C1787" w:rsidRPr="00C96000" w:rsidRDefault="001C1787" w:rsidP="001C1787">
      <w:pPr>
        <w:pStyle w:val="Heading1"/>
        <w:spacing w:before="240"/>
        <w:rPr>
          <w:rFonts w:asciiTheme="minorHAnsi" w:hAnsiTheme="minorHAnsi"/>
        </w:rPr>
      </w:pPr>
      <w:r w:rsidRPr="00C96000">
        <w:rPr>
          <w:rFonts w:asciiTheme="minorHAnsi" w:hAnsiTheme="minorHAnsi"/>
        </w:rPr>
        <w:t>Recommendation</w:t>
      </w:r>
    </w:p>
    <w:p w14:paraId="675D550A" w14:textId="6BD18013" w:rsidR="001C1787" w:rsidRPr="00C96000" w:rsidRDefault="001C1787" w:rsidP="001C1787">
      <w:pPr>
        <w:spacing w:line="240" w:lineRule="auto"/>
        <w:rPr>
          <w:rFonts w:asciiTheme="minorHAnsi" w:hAnsiTheme="minorHAnsi"/>
          <w:highlight w:val="yellow"/>
        </w:rPr>
      </w:pPr>
      <w:r w:rsidRPr="00C96000">
        <w:rPr>
          <w:rFonts w:asciiTheme="minorHAnsi" w:hAnsiTheme="minorHAnsi"/>
        </w:rPr>
        <w:t>Based on all available data, th</w:t>
      </w:r>
      <w:r w:rsidR="00EF5A81">
        <w:rPr>
          <w:rFonts w:asciiTheme="minorHAnsi" w:hAnsiTheme="minorHAnsi"/>
        </w:rPr>
        <w:t xml:space="preserve">ere appears to be an </w:t>
      </w:r>
      <w:r w:rsidRPr="00C96000">
        <w:rPr>
          <w:rFonts w:asciiTheme="minorHAnsi" w:hAnsiTheme="minorHAnsi"/>
        </w:rPr>
        <w:t xml:space="preserve">undersupply of </w:t>
      </w:r>
      <w:r w:rsidR="00CB12D8" w:rsidRPr="00C96000">
        <w:rPr>
          <w:rFonts w:asciiTheme="minorHAnsi" w:hAnsiTheme="minorHAnsi"/>
        </w:rPr>
        <w:t>Visual Communication</w:t>
      </w:r>
      <w:r w:rsidR="004F3477" w:rsidRPr="00C96000">
        <w:rPr>
          <w:rFonts w:asciiTheme="minorHAnsi" w:hAnsiTheme="minorHAnsi"/>
        </w:rPr>
        <w:t xml:space="preserve"> </w:t>
      </w:r>
      <w:r w:rsidRPr="00C96000">
        <w:rPr>
          <w:rFonts w:asciiTheme="minorHAnsi" w:hAnsiTheme="minorHAnsi"/>
        </w:rPr>
        <w:t xml:space="preserve">workers compared to the demand for this cluster of occupations in the Bay region and in the </w:t>
      </w:r>
      <w:r w:rsidR="00410FE3" w:rsidRPr="00C96000">
        <w:rPr>
          <w:rFonts w:asciiTheme="minorHAnsi" w:hAnsiTheme="minorHAnsi"/>
        </w:rPr>
        <w:t>North Bay</w:t>
      </w:r>
      <w:r w:rsidRPr="00C96000">
        <w:rPr>
          <w:rFonts w:asciiTheme="minorHAnsi" w:hAnsiTheme="minorHAnsi"/>
        </w:rPr>
        <w:t xml:space="preserve"> sub-region (</w:t>
      </w:r>
      <w:r w:rsidR="00CB12D8" w:rsidRPr="00C96000">
        <w:rPr>
          <w:rFonts w:asciiTheme="minorHAnsi" w:hAnsiTheme="minorHAnsi"/>
        </w:rPr>
        <w:t>Marin, Napa, Solano and Sonoma Counties</w:t>
      </w:r>
      <w:r w:rsidR="00EF5A81">
        <w:rPr>
          <w:rFonts w:asciiTheme="minorHAnsi" w:hAnsiTheme="minorHAnsi"/>
        </w:rPr>
        <w:t xml:space="preserve">). The </w:t>
      </w:r>
      <w:r w:rsidRPr="00C96000">
        <w:rPr>
          <w:rFonts w:asciiTheme="minorHAnsi" w:hAnsiTheme="minorHAnsi"/>
        </w:rPr>
        <w:t xml:space="preserve">gap is </w:t>
      </w:r>
      <w:r w:rsidR="00B62A48" w:rsidRPr="00C96000">
        <w:rPr>
          <w:rFonts w:asciiTheme="minorHAnsi" w:hAnsiTheme="minorHAnsi"/>
        </w:rPr>
        <w:t>about 1,430</w:t>
      </w:r>
      <w:r w:rsidRPr="00C96000">
        <w:rPr>
          <w:rFonts w:asciiTheme="minorHAnsi" w:hAnsiTheme="minorHAnsi"/>
        </w:rPr>
        <w:t xml:space="preserve"> students annually in the Bay region</w:t>
      </w:r>
      <w:r w:rsidR="00EF5A81">
        <w:rPr>
          <w:rFonts w:asciiTheme="minorHAnsi" w:hAnsiTheme="minorHAnsi"/>
        </w:rPr>
        <w:t xml:space="preserve"> and 174 </w:t>
      </w:r>
      <w:r w:rsidR="00EF5A81" w:rsidRPr="00C96000">
        <w:rPr>
          <w:rFonts w:asciiTheme="minorHAnsi" w:hAnsiTheme="minorHAnsi"/>
        </w:rPr>
        <w:t>students annually</w:t>
      </w:r>
      <w:r w:rsidRPr="00C96000">
        <w:rPr>
          <w:rFonts w:asciiTheme="minorHAnsi" w:hAnsiTheme="minorHAnsi"/>
        </w:rPr>
        <w:t xml:space="preserve"> in the </w:t>
      </w:r>
      <w:r w:rsidR="00CB12D8" w:rsidRPr="00C96000">
        <w:rPr>
          <w:rFonts w:asciiTheme="minorHAnsi" w:hAnsiTheme="minorHAnsi"/>
        </w:rPr>
        <w:t>North Bay</w:t>
      </w:r>
      <w:r w:rsidR="00EF5A81">
        <w:rPr>
          <w:rFonts w:asciiTheme="minorHAnsi" w:hAnsiTheme="minorHAnsi"/>
        </w:rPr>
        <w:t xml:space="preserve"> sub-r</w:t>
      </w:r>
      <w:r w:rsidR="004833E8" w:rsidRPr="00C96000">
        <w:rPr>
          <w:rFonts w:asciiTheme="minorHAnsi" w:hAnsiTheme="minorHAnsi"/>
        </w:rPr>
        <w:t>egion</w:t>
      </w:r>
      <w:r w:rsidRPr="00C96000">
        <w:rPr>
          <w:rFonts w:asciiTheme="minorHAnsi" w:hAnsiTheme="minorHAnsi"/>
        </w:rPr>
        <w:t>.</w:t>
      </w:r>
    </w:p>
    <w:p w14:paraId="029461D0" w14:textId="7CD0DF13" w:rsidR="001C1787" w:rsidRPr="00C96000" w:rsidRDefault="001C1787" w:rsidP="001C1787">
      <w:pPr>
        <w:spacing w:line="240" w:lineRule="auto"/>
        <w:rPr>
          <w:rFonts w:asciiTheme="minorHAnsi" w:hAnsiTheme="minorHAnsi"/>
        </w:rPr>
      </w:pPr>
      <w:r w:rsidRPr="00C96000">
        <w:rPr>
          <w:rFonts w:asciiTheme="minorHAnsi" w:hAnsiTheme="minorHAnsi"/>
        </w:rPr>
        <w:t xml:space="preserve">This report also provides student outcomes data on employment and earnings for programs on </w:t>
      </w:r>
      <w:r w:rsidR="00EF5A81">
        <w:rPr>
          <w:rFonts w:asciiTheme="minorHAnsi" w:hAnsiTheme="minorHAnsi"/>
        </w:rPr>
        <w:t xml:space="preserve">TOP </w:t>
      </w:r>
      <w:r w:rsidR="00CB12D8" w:rsidRPr="00C96000">
        <w:rPr>
          <w:rFonts w:asciiTheme="minorHAnsi" w:hAnsiTheme="minorHAnsi"/>
        </w:rPr>
        <w:t>1013</w:t>
      </w:r>
      <w:r w:rsidR="00EF5A81">
        <w:rPr>
          <w:rFonts w:asciiTheme="minorHAnsi" w:hAnsiTheme="minorHAnsi"/>
        </w:rPr>
        <w:t>.</w:t>
      </w:r>
      <w:r w:rsidR="00CB12D8" w:rsidRPr="00C96000">
        <w:rPr>
          <w:rFonts w:asciiTheme="minorHAnsi" w:hAnsiTheme="minorHAnsi"/>
        </w:rPr>
        <w:t>00 - Commercial Art</w:t>
      </w:r>
      <w:r w:rsidRPr="00C96000">
        <w:rPr>
          <w:rFonts w:asciiTheme="minorHAnsi" w:hAnsiTheme="minorHAnsi"/>
          <w:color w:val="auto"/>
        </w:rPr>
        <w:t xml:space="preserve"> </w:t>
      </w:r>
      <w:r w:rsidRPr="00C96000">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C96000">
        <w:rPr>
          <w:rFonts w:asciiTheme="minorHAnsi" w:hAnsiTheme="minorHAnsi"/>
        </w:rPr>
        <w:t xml:space="preserve">omes across all CTE programs at </w:t>
      </w:r>
      <w:r w:rsidR="00CB12D8" w:rsidRPr="00C96000">
        <w:rPr>
          <w:rFonts w:asciiTheme="minorHAnsi" w:hAnsiTheme="minorHAnsi"/>
        </w:rPr>
        <w:t>Solano College</w:t>
      </w:r>
      <w:r w:rsidR="000612F1" w:rsidRPr="00C96000">
        <w:rPr>
          <w:rFonts w:asciiTheme="minorHAnsi" w:hAnsiTheme="minorHAnsi"/>
        </w:rPr>
        <w:t xml:space="preserve"> </w:t>
      </w:r>
      <w:r w:rsidRPr="00C96000">
        <w:rPr>
          <w:rFonts w:asciiTheme="minorHAnsi" w:hAnsiTheme="minorHAnsi"/>
        </w:rPr>
        <w:t xml:space="preserve">and in the region. </w:t>
      </w:r>
    </w:p>
    <w:p w14:paraId="117921BC" w14:textId="77777777" w:rsidR="001C1787" w:rsidRPr="00C96000" w:rsidRDefault="001C1787" w:rsidP="001C1787">
      <w:pPr>
        <w:pStyle w:val="Heading1"/>
        <w:spacing w:before="360"/>
        <w:rPr>
          <w:rFonts w:asciiTheme="minorHAnsi" w:hAnsiTheme="minorHAnsi"/>
        </w:rPr>
      </w:pPr>
      <w:r w:rsidRPr="00C96000">
        <w:rPr>
          <w:rFonts w:asciiTheme="minorHAnsi" w:hAnsiTheme="minorHAnsi"/>
        </w:rPr>
        <w:t>Introduction</w:t>
      </w:r>
    </w:p>
    <w:p w14:paraId="512965C2" w14:textId="740AC3D3" w:rsidR="00410FE3" w:rsidRPr="00C96000" w:rsidRDefault="001C1787" w:rsidP="00410FE3">
      <w:pPr>
        <w:spacing w:after="60" w:line="240" w:lineRule="auto"/>
        <w:rPr>
          <w:rFonts w:asciiTheme="minorHAnsi" w:hAnsiTheme="minorHAnsi"/>
        </w:rPr>
      </w:pPr>
      <w:r w:rsidRPr="00C96000">
        <w:rPr>
          <w:rFonts w:asciiTheme="minorHAnsi" w:hAnsiTheme="minorHAnsi"/>
        </w:rPr>
        <w:t xml:space="preserve">This report profiles </w:t>
      </w:r>
      <w:r w:rsidR="00CB12D8" w:rsidRPr="00C96000">
        <w:rPr>
          <w:rFonts w:asciiTheme="minorHAnsi" w:hAnsiTheme="minorHAnsi"/>
        </w:rPr>
        <w:t>Visual Communication</w:t>
      </w:r>
      <w:r w:rsidR="004F3477" w:rsidRPr="00C96000">
        <w:rPr>
          <w:rFonts w:asciiTheme="minorHAnsi" w:hAnsiTheme="minorHAnsi"/>
        </w:rPr>
        <w:t xml:space="preserve"> </w:t>
      </w:r>
      <w:r w:rsidRPr="00C96000">
        <w:rPr>
          <w:rFonts w:asciiTheme="minorHAnsi" w:hAnsiTheme="minorHAnsi"/>
        </w:rPr>
        <w:t xml:space="preserve">Occupations in the 12 county Bay region and in the </w:t>
      </w:r>
      <w:r w:rsidR="00410FE3" w:rsidRPr="00C96000">
        <w:rPr>
          <w:rFonts w:asciiTheme="minorHAnsi" w:hAnsiTheme="minorHAnsi"/>
        </w:rPr>
        <w:t>North Bay</w:t>
      </w:r>
      <w:r w:rsidRPr="00C96000">
        <w:rPr>
          <w:rFonts w:asciiTheme="minorHAnsi" w:hAnsiTheme="minorHAnsi"/>
        </w:rPr>
        <w:t xml:space="preserve"> sub-region for </w:t>
      </w:r>
      <w:r w:rsidR="00410FE3" w:rsidRPr="00C96000">
        <w:rPr>
          <w:rFonts w:asciiTheme="minorHAnsi" w:hAnsiTheme="minorHAnsi"/>
        </w:rPr>
        <w:t xml:space="preserve">a </w:t>
      </w:r>
      <w:r w:rsidR="00EF5A81">
        <w:rPr>
          <w:rFonts w:asciiTheme="minorHAnsi" w:hAnsiTheme="minorHAnsi"/>
        </w:rPr>
        <w:t xml:space="preserve">proposed </w:t>
      </w:r>
      <w:r w:rsidR="00410FE3" w:rsidRPr="00C96000">
        <w:rPr>
          <w:rFonts w:asciiTheme="minorHAnsi" w:hAnsiTheme="minorHAnsi"/>
        </w:rPr>
        <w:t>new program</w:t>
      </w:r>
      <w:r w:rsidRPr="00C96000">
        <w:rPr>
          <w:rFonts w:asciiTheme="minorHAnsi" w:hAnsiTheme="minorHAnsi"/>
        </w:rPr>
        <w:t xml:space="preserve"> at </w:t>
      </w:r>
      <w:r w:rsidR="00410FE3" w:rsidRPr="00C96000">
        <w:rPr>
          <w:rFonts w:asciiTheme="minorHAnsi" w:hAnsiTheme="minorHAnsi"/>
        </w:rPr>
        <w:t>Solano College</w:t>
      </w:r>
      <w:r w:rsidR="0014376B" w:rsidRPr="00C96000">
        <w:rPr>
          <w:rFonts w:asciiTheme="minorHAnsi" w:hAnsiTheme="minorHAnsi"/>
        </w:rPr>
        <w:t>.</w:t>
      </w:r>
      <w:r w:rsidR="00C30004" w:rsidRPr="00C96000">
        <w:rPr>
          <w:rFonts w:asciiTheme="minorHAnsi" w:hAnsiTheme="minorHAnsi"/>
        </w:rPr>
        <w:t xml:space="preserve"> </w:t>
      </w:r>
    </w:p>
    <w:tbl>
      <w:tblPr>
        <w:tblW w:w="10224" w:type="dxa"/>
        <w:tblLook w:val="04A0" w:firstRow="1" w:lastRow="0" w:firstColumn="1" w:lastColumn="0" w:noHBand="0" w:noVBand="1"/>
      </w:tblPr>
      <w:tblGrid>
        <w:gridCol w:w="10224"/>
      </w:tblGrid>
      <w:tr w:rsidR="00410FE3" w:rsidRPr="00C96000" w14:paraId="417D17E2" w14:textId="77777777" w:rsidTr="00410FE3">
        <w:trPr>
          <w:divId w:val="48921911"/>
          <w:trHeight w:val="300"/>
        </w:trPr>
        <w:tc>
          <w:tcPr>
            <w:tcW w:w="10224" w:type="dxa"/>
            <w:tcBorders>
              <w:top w:val="nil"/>
              <w:left w:val="nil"/>
              <w:bottom w:val="nil"/>
              <w:right w:val="nil"/>
            </w:tcBorders>
            <w:shd w:val="clear" w:color="auto" w:fill="auto"/>
            <w:noWrap/>
            <w:vAlign w:val="center"/>
            <w:hideMark/>
          </w:tcPr>
          <w:p w14:paraId="63AB6636" w14:textId="6607B7F7" w:rsidR="00410FE3" w:rsidRPr="00C96000" w:rsidRDefault="00410FE3" w:rsidP="00410FE3">
            <w:pPr>
              <w:pStyle w:val="ListParagraph"/>
              <w:numPr>
                <w:ilvl w:val="0"/>
                <w:numId w:val="5"/>
              </w:numPr>
              <w:spacing w:after="0" w:line="240" w:lineRule="auto"/>
              <w:ind w:left="288" w:hanging="288"/>
              <w:rPr>
                <w:rFonts w:asciiTheme="minorHAnsi" w:eastAsia="Times New Roman" w:hAnsiTheme="minorHAnsi" w:cs="Calibri"/>
              </w:rPr>
            </w:pPr>
            <w:r w:rsidRPr="00C96000">
              <w:rPr>
                <w:rFonts w:asciiTheme="minorHAnsi" w:eastAsia="Symbol" w:hAnsiTheme="minorHAnsi" w:cs="Symbol"/>
                <w:b/>
              </w:rPr>
              <w:t xml:space="preserve">Graphic Designers (SOC 27-1024): </w:t>
            </w:r>
            <w:r w:rsidRPr="00C96000">
              <w:rPr>
                <w:rFonts w:asciiTheme="minorHAnsi" w:eastAsia="Symbol" w:hAnsiTheme="minorHAnsi" w:cs="Symbol"/>
              </w:rPr>
              <w:t>Design or create graphics to meet specific commercial</w:t>
            </w:r>
            <w:r w:rsidRPr="00C96000">
              <w:rPr>
                <w:rFonts w:asciiTheme="minorHAnsi" w:eastAsia="Symbol" w:hAnsiTheme="minorHAnsi" w:cs="Symbol"/>
                <w:b/>
              </w:rPr>
              <w:t xml:space="preserve"> </w:t>
            </w:r>
            <w:r w:rsidRPr="00C96000">
              <w:rPr>
                <w:rFonts w:asciiTheme="minorHAnsi" w:eastAsia="Symbol" w:hAnsiTheme="minorHAnsi" w:cs="Symbol"/>
              </w:rPr>
              <w:t xml:space="preserve">or promotional needs, such as packaging, displays, or logos.  May use a variety of mediums to </w:t>
            </w:r>
            <w:r w:rsidRPr="00C96000">
              <w:rPr>
                <w:rFonts w:asciiTheme="minorHAnsi" w:eastAsia="Times New Roman" w:hAnsiTheme="minorHAnsi" w:cs="Calibri"/>
              </w:rPr>
              <w:t>achieve artistic or decorative effects.</w:t>
            </w:r>
          </w:p>
        </w:tc>
      </w:tr>
      <w:tr w:rsidR="00410FE3" w:rsidRPr="00C96000" w14:paraId="58885918"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770A1303"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Entry-Level Educational Requirement: Bachelor's degree</w:t>
            </w:r>
          </w:p>
        </w:tc>
      </w:tr>
      <w:tr w:rsidR="00410FE3" w:rsidRPr="00C96000" w14:paraId="741E1261"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01CEC311"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Training Requirement: None</w:t>
            </w:r>
          </w:p>
        </w:tc>
      </w:tr>
      <w:tr w:rsidR="00410FE3" w:rsidRPr="00C96000" w14:paraId="5419243B"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40B3FDB7"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Percentage of Community College Award Holders or Some Postsecondary Coursework: 29%</w:t>
            </w:r>
          </w:p>
        </w:tc>
      </w:tr>
      <w:tr w:rsidR="00410FE3" w:rsidRPr="00C96000" w14:paraId="1D030671" w14:textId="77777777" w:rsidTr="00410FE3">
        <w:trPr>
          <w:divId w:val="48921911"/>
          <w:trHeight w:val="300"/>
        </w:trPr>
        <w:tc>
          <w:tcPr>
            <w:tcW w:w="10224" w:type="dxa"/>
            <w:tcBorders>
              <w:top w:val="nil"/>
              <w:left w:val="nil"/>
              <w:bottom w:val="nil"/>
              <w:right w:val="nil"/>
            </w:tcBorders>
            <w:shd w:val="clear" w:color="auto" w:fill="auto"/>
            <w:noWrap/>
            <w:vAlign w:val="bottom"/>
            <w:hideMark/>
          </w:tcPr>
          <w:p w14:paraId="638FC199" w14:textId="77777777" w:rsidR="00410FE3" w:rsidRPr="00C96000" w:rsidRDefault="00410FE3" w:rsidP="00410FE3">
            <w:pPr>
              <w:spacing w:after="0" w:line="240" w:lineRule="auto"/>
              <w:ind w:firstLineChars="700" w:firstLine="1540"/>
              <w:rPr>
                <w:rFonts w:asciiTheme="minorHAnsi" w:eastAsia="Times New Roman" w:hAnsiTheme="minorHAnsi" w:cs="Calibri"/>
                <w:i/>
                <w:iCs/>
              </w:rPr>
            </w:pPr>
          </w:p>
        </w:tc>
      </w:tr>
      <w:tr w:rsidR="00410FE3" w:rsidRPr="00C96000" w14:paraId="59316C08" w14:textId="77777777" w:rsidTr="00410FE3">
        <w:trPr>
          <w:divId w:val="48921911"/>
          <w:trHeight w:val="300"/>
        </w:trPr>
        <w:tc>
          <w:tcPr>
            <w:tcW w:w="10224" w:type="dxa"/>
            <w:tcBorders>
              <w:top w:val="nil"/>
              <w:left w:val="nil"/>
              <w:bottom w:val="nil"/>
              <w:right w:val="nil"/>
            </w:tcBorders>
            <w:shd w:val="clear" w:color="auto" w:fill="auto"/>
            <w:noWrap/>
            <w:vAlign w:val="center"/>
            <w:hideMark/>
          </w:tcPr>
          <w:p w14:paraId="181ADA32" w14:textId="77777777" w:rsidR="00410FE3" w:rsidRPr="00C96000" w:rsidRDefault="00410FE3" w:rsidP="00410FE3">
            <w:pPr>
              <w:pStyle w:val="ListParagraph"/>
              <w:numPr>
                <w:ilvl w:val="0"/>
                <w:numId w:val="5"/>
              </w:numPr>
              <w:spacing w:after="0" w:line="240" w:lineRule="auto"/>
              <w:ind w:left="288" w:hanging="288"/>
              <w:rPr>
                <w:rFonts w:asciiTheme="minorHAnsi" w:eastAsia="Times New Roman" w:hAnsiTheme="minorHAnsi" w:cs="Calibri"/>
              </w:rPr>
            </w:pPr>
            <w:r w:rsidRPr="00C96000">
              <w:rPr>
                <w:rFonts w:asciiTheme="minorHAnsi" w:eastAsia="Symbol" w:hAnsiTheme="minorHAnsi" w:cs="Symbol"/>
                <w:b/>
              </w:rPr>
              <w:t>Coating, Painting, and Spraying Machine Setters, Operators, and Tenders (SOC 51-9121):</w:t>
            </w:r>
            <w:r w:rsidRPr="00C96000">
              <w:rPr>
                <w:rFonts w:asciiTheme="minorHAnsi" w:eastAsia="Symbol" w:hAnsiTheme="minorHAnsi" w:cs="Symbol"/>
              </w:rPr>
              <w:t xml:space="preserve"> Set up, operate, or tend machines to coat</w:t>
            </w:r>
            <w:r w:rsidRPr="00C96000">
              <w:rPr>
                <w:rFonts w:asciiTheme="minorHAnsi" w:eastAsia="Times New Roman" w:hAnsiTheme="minorHAnsi" w:cs="Calibri"/>
              </w:rPr>
              <w:t xml:space="preserve"> or paint any of a wide variety of products including, glassware, cloth, ceramics, metal, plastic, paper, or wood, with lacquer, silver, copper, rubber, varnish, glaze, enamel, oil, or rust-proofing materials.  Excludes “Plating and Coating Machine Setters, Operators, and Tenders, Metal and Plastic" (51-4193) and "Painters, Transportation Equipment" (51-9122).</w:t>
            </w:r>
          </w:p>
        </w:tc>
      </w:tr>
      <w:tr w:rsidR="00410FE3" w:rsidRPr="00C96000" w14:paraId="1E563065"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580A4DC4"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Entry-Level Educational Requirement: High school diploma or equivalent</w:t>
            </w:r>
          </w:p>
        </w:tc>
      </w:tr>
      <w:tr w:rsidR="00410FE3" w:rsidRPr="00C96000" w14:paraId="5D9BDCEA"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6B8B6483"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Training Requirement: Moderate-term on-the-job training</w:t>
            </w:r>
          </w:p>
        </w:tc>
      </w:tr>
      <w:tr w:rsidR="00410FE3" w:rsidRPr="00C96000" w14:paraId="4FE5F46E" w14:textId="77777777" w:rsidTr="00410FE3">
        <w:trPr>
          <w:divId w:val="48921911"/>
          <w:trHeight w:hRule="exact" w:val="259"/>
        </w:trPr>
        <w:tc>
          <w:tcPr>
            <w:tcW w:w="10224" w:type="dxa"/>
            <w:tcBorders>
              <w:top w:val="nil"/>
              <w:left w:val="nil"/>
              <w:bottom w:val="nil"/>
              <w:right w:val="nil"/>
            </w:tcBorders>
            <w:shd w:val="clear" w:color="auto" w:fill="auto"/>
            <w:noWrap/>
            <w:vAlign w:val="center"/>
            <w:hideMark/>
          </w:tcPr>
          <w:p w14:paraId="3F76E96E" w14:textId="77777777" w:rsidR="00410FE3" w:rsidRPr="00C96000" w:rsidRDefault="00410FE3" w:rsidP="00410FE3">
            <w:pPr>
              <w:spacing w:after="0" w:line="240" w:lineRule="auto"/>
              <w:ind w:firstLineChars="300" w:firstLine="660"/>
              <w:rPr>
                <w:rFonts w:asciiTheme="minorHAnsi" w:eastAsia="Times New Roman" w:hAnsiTheme="minorHAnsi" w:cs="Calibri"/>
                <w:i/>
                <w:iCs/>
              </w:rPr>
            </w:pPr>
            <w:r w:rsidRPr="00C96000">
              <w:rPr>
                <w:rFonts w:asciiTheme="minorHAnsi" w:eastAsia="Times New Roman" w:hAnsiTheme="minorHAnsi" w:cs="Calibri"/>
                <w:i/>
                <w:iCs/>
              </w:rPr>
              <w:t>Percentage of Community College Award Holders or Some Postsecondary Coursework: 23%</w:t>
            </w:r>
          </w:p>
        </w:tc>
      </w:tr>
    </w:tbl>
    <w:p w14:paraId="7E7E533A" w14:textId="3C2B21A3" w:rsidR="00C769F9" w:rsidRPr="00C9600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C96000" w:rsidRDefault="006C313B" w:rsidP="00481230">
      <w:pPr>
        <w:pStyle w:val="Heading1"/>
        <w:spacing w:before="360"/>
        <w:rPr>
          <w:rFonts w:asciiTheme="minorHAnsi" w:hAnsiTheme="minorHAnsi"/>
        </w:rPr>
      </w:pPr>
      <w:r w:rsidRPr="00C96000">
        <w:rPr>
          <w:rFonts w:asciiTheme="minorHAnsi" w:hAnsiTheme="minorHAnsi"/>
        </w:rPr>
        <w:t>Occupational Demand</w:t>
      </w:r>
    </w:p>
    <w:p w14:paraId="101F7128" w14:textId="7E71528E" w:rsidR="00D427D2" w:rsidRPr="00C96000" w:rsidRDefault="002155A4" w:rsidP="0001257F">
      <w:pPr>
        <w:pStyle w:val="NoSpacing"/>
        <w:spacing w:after="60"/>
        <w:rPr>
          <w:rFonts w:asciiTheme="minorHAnsi" w:hAnsiTheme="minorHAnsi"/>
          <w:b/>
        </w:rPr>
      </w:pPr>
      <w:r w:rsidRPr="00C96000">
        <w:rPr>
          <w:rFonts w:asciiTheme="minorHAnsi" w:hAnsiTheme="minorHAnsi"/>
          <w:b/>
        </w:rPr>
        <w:t xml:space="preserve">Table 1. </w:t>
      </w:r>
      <w:r w:rsidR="001C1787" w:rsidRPr="00C96000">
        <w:rPr>
          <w:rFonts w:asciiTheme="minorHAnsi" w:hAnsiTheme="minorHAnsi"/>
          <w:b/>
        </w:rPr>
        <w:t xml:space="preserve">Employment Outlook for </w:t>
      </w:r>
      <w:r w:rsidR="00CB12D8" w:rsidRPr="00C96000">
        <w:rPr>
          <w:rFonts w:asciiTheme="minorHAnsi" w:hAnsiTheme="minorHAnsi"/>
          <w:b/>
        </w:rPr>
        <w:t>Visual Communication</w:t>
      </w:r>
      <w:r w:rsidR="001C1787" w:rsidRPr="00C96000">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C96000"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96000" w:rsidRDefault="003A26A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96000" w:rsidRDefault="004839E6"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2017</w:t>
            </w:r>
            <w:r w:rsidR="003A26A0" w:rsidRPr="00C9600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96000" w:rsidRDefault="004839E6"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202</w:t>
            </w:r>
            <w:r w:rsidR="003047AF" w:rsidRPr="00C96000">
              <w:rPr>
                <w:rFonts w:asciiTheme="minorHAnsi" w:eastAsia="Times New Roman" w:hAnsiTheme="minorHAnsi"/>
                <w:bCs/>
                <w:sz w:val="21"/>
                <w:szCs w:val="21"/>
              </w:rPr>
              <w:t>2</w:t>
            </w:r>
            <w:r w:rsidR="003A26A0" w:rsidRPr="00C96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96000" w:rsidRDefault="003A26A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96000" w:rsidRDefault="003A26A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96000" w:rsidRDefault="00900F5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Open</w:t>
            </w:r>
            <w:r w:rsidR="00EB2743" w:rsidRPr="00C96000">
              <w:rPr>
                <w:rFonts w:asciiTheme="minorHAnsi" w:eastAsia="Times New Roman" w:hAnsiTheme="minorHAnsi"/>
                <w:bCs/>
                <w:sz w:val="21"/>
                <w:szCs w:val="21"/>
              </w:rPr>
              <w:t>-</w:t>
            </w:r>
            <w:proofErr w:type="spellStart"/>
            <w:r w:rsidR="003A26A0" w:rsidRPr="00C96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C96000" w:rsidRDefault="00900F5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Annual Open</w:t>
            </w:r>
            <w:r w:rsidR="00EB2743" w:rsidRPr="00C96000">
              <w:rPr>
                <w:rFonts w:asciiTheme="minorHAnsi" w:eastAsia="Times New Roman" w:hAnsiTheme="minorHAnsi"/>
                <w:bCs/>
                <w:sz w:val="21"/>
                <w:szCs w:val="21"/>
              </w:rPr>
              <w:t>-</w:t>
            </w:r>
            <w:proofErr w:type="spellStart"/>
            <w:r w:rsidR="003A26A0" w:rsidRPr="00C96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96000" w:rsidRDefault="003A26A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96000" w:rsidRDefault="003A26A0" w:rsidP="004839E6">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Median Hourly Wage</w:t>
            </w:r>
          </w:p>
        </w:tc>
      </w:tr>
      <w:tr w:rsidR="0001710F" w:rsidRPr="00C96000"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90CD3EE" w:rsidR="0001710F" w:rsidRPr="00C96000" w:rsidRDefault="00410FE3" w:rsidP="0001710F">
            <w:pPr>
              <w:spacing w:after="0" w:line="240" w:lineRule="auto"/>
              <w:rPr>
                <w:rFonts w:asciiTheme="minorHAnsi" w:hAnsiTheme="minorHAnsi"/>
                <w:sz w:val="21"/>
                <w:szCs w:val="21"/>
              </w:rPr>
            </w:pPr>
            <w:r w:rsidRPr="00C96000">
              <w:rPr>
                <w:rFonts w:asciiTheme="minorHAnsi" w:hAnsiTheme="minorHAnsi"/>
                <w:sz w:val="21"/>
                <w:szCs w:val="21"/>
              </w:rPr>
              <w:t>Graphic</w:t>
            </w:r>
            <w:r w:rsidRPr="00C96000">
              <w:rPr>
                <w:rFonts w:asciiTheme="minorHAnsi" w:hAnsiTheme="minorHAnsi"/>
              </w:rPr>
              <w:t xml:space="preserve">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AA2DBA0" w:rsidR="0001710F" w:rsidRPr="00C96000" w:rsidRDefault="00410FE3" w:rsidP="0001710F">
            <w:pPr>
              <w:spacing w:after="0" w:line="240" w:lineRule="auto"/>
              <w:jc w:val="right"/>
              <w:rPr>
                <w:rFonts w:asciiTheme="minorHAnsi" w:hAnsiTheme="minorHAnsi"/>
                <w:sz w:val="21"/>
                <w:szCs w:val="21"/>
              </w:rPr>
            </w:pPr>
            <w:r w:rsidRPr="00C96000">
              <w:rPr>
                <w:rFonts w:asciiTheme="minorHAnsi" w:hAnsiTheme="minorHAnsi"/>
                <w:sz w:val="21"/>
                <w:szCs w:val="21"/>
              </w:rPr>
              <w:t>12,684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446882D" w:rsidR="0001710F" w:rsidRPr="00C96000" w:rsidRDefault="00410FE3" w:rsidP="0001710F">
            <w:pPr>
              <w:spacing w:after="0" w:line="240" w:lineRule="auto"/>
              <w:jc w:val="right"/>
              <w:rPr>
                <w:rFonts w:asciiTheme="minorHAnsi" w:hAnsiTheme="minorHAnsi"/>
                <w:sz w:val="21"/>
                <w:szCs w:val="21"/>
              </w:rPr>
            </w:pPr>
            <w:r w:rsidRPr="00C96000">
              <w:rPr>
                <w:rFonts w:asciiTheme="minorHAnsi" w:hAnsiTheme="minorHAnsi"/>
                <w:sz w:val="21"/>
                <w:szCs w:val="21"/>
              </w:rPr>
              <w:t>13,058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AB2EF27" w:rsidR="0001710F" w:rsidRPr="00C96000" w:rsidRDefault="00410FE3" w:rsidP="0001710F">
            <w:pPr>
              <w:spacing w:after="0" w:line="240" w:lineRule="auto"/>
              <w:jc w:val="right"/>
              <w:rPr>
                <w:rFonts w:asciiTheme="minorHAnsi" w:hAnsiTheme="minorHAnsi"/>
                <w:color w:val="FF0000"/>
                <w:sz w:val="21"/>
                <w:szCs w:val="21"/>
              </w:rPr>
            </w:pPr>
            <w:r w:rsidRPr="00C96000">
              <w:rPr>
                <w:rFonts w:asciiTheme="minorHAnsi" w:hAnsiTheme="minorHAnsi"/>
                <w:sz w:val="21"/>
                <w:szCs w:val="21"/>
              </w:rPr>
              <w:t xml:space="preserve">374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D7AF864" w:rsidR="0001710F" w:rsidRPr="00C96000" w:rsidRDefault="00410FE3" w:rsidP="0001710F">
            <w:pPr>
              <w:spacing w:after="0" w:line="240" w:lineRule="auto"/>
              <w:jc w:val="right"/>
              <w:rPr>
                <w:rFonts w:asciiTheme="minorHAnsi" w:hAnsiTheme="minorHAnsi"/>
                <w:color w:val="FF0000"/>
                <w:sz w:val="21"/>
                <w:szCs w:val="21"/>
              </w:rPr>
            </w:pPr>
            <w:r w:rsidRPr="00C96000">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ABCC4ED" w:rsidR="0001710F" w:rsidRPr="00C96000" w:rsidRDefault="00410FE3" w:rsidP="0001710F">
            <w:pPr>
              <w:spacing w:after="0" w:line="240" w:lineRule="auto"/>
              <w:jc w:val="right"/>
              <w:rPr>
                <w:rFonts w:asciiTheme="minorHAnsi" w:hAnsiTheme="minorHAnsi"/>
                <w:sz w:val="21"/>
                <w:szCs w:val="21"/>
              </w:rPr>
            </w:pPr>
            <w:r w:rsidRPr="00C96000">
              <w:rPr>
                <w:rFonts w:asciiTheme="minorHAnsi" w:hAnsiTheme="minorHAnsi"/>
                <w:sz w:val="21"/>
                <w:szCs w:val="21"/>
              </w:rPr>
              <w:t>6,401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632966A" w:rsidR="0001710F" w:rsidRPr="00C96000" w:rsidRDefault="00410FE3" w:rsidP="0001710F">
            <w:pPr>
              <w:spacing w:after="0" w:line="240" w:lineRule="auto"/>
              <w:jc w:val="right"/>
              <w:rPr>
                <w:rFonts w:asciiTheme="minorHAnsi" w:hAnsiTheme="minorHAnsi"/>
                <w:sz w:val="21"/>
                <w:szCs w:val="21"/>
              </w:rPr>
            </w:pPr>
            <w:r w:rsidRPr="00C96000">
              <w:rPr>
                <w:rFonts w:asciiTheme="minorHAnsi" w:hAnsiTheme="minorHAnsi"/>
                <w:sz w:val="21"/>
                <w:szCs w:val="21"/>
              </w:rPr>
              <w:t>1,280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6EB7319" w:rsidR="0001710F"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 xml:space="preserve">$16.39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E7F146" w:rsidR="0001710F" w:rsidRPr="00C96000" w:rsidRDefault="00410FE3" w:rsidP="0001710F">
            <w:pPr>
              <w:spacing w:after="0" w:line="240" w:lineRule="auto"/>
              <w:jc w:val="right"/>
              <w:rPr>
                <w:rFonts w:asciiTheme="minorHAnsi" w:hAnsiTheme="minorHAnsi"/>
                <w:sz w:val="21"/>
                <w:szCs w:val="21"/>
              </w:rPr>
            </w:pPr>
            <w:r w:rsidRPr="00C96000">
              <w:rPr>
                <w:rFonts w:asciiTheme="minorHAnsi" w:hAnsiTheme="minorHAnsi"/>
                <w:sz w:val="21"/>
                <w:szCs w:val="21"/>
              </w:rPr>
              <w:t xml:space="preserve">$23.81 </w:t>
            </w:r>
          </w:p>
        </w:tc>
      </w:tr>
      <w:tr w:rsidR="003B3D61" w:rsidRPr="00C96000"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60041C0F" w:rsidR="003B3D61" w:rsidRPr="00C96000" w:rsidRDefault="00410FE3" w:rsidP="003B3D61">
            <w:pPr>
              <w:spacing w:after="0" w:line="240" w:lineRule="auto"/>
              <w:rPr>
                <w:rFonts w:asciiTheme="minorHAnsi" w:hAnsiTheme="minorHAnsi"/>
                <w:sz w:val="21"/>
                <w:szCs w:val="21"/>
              </w:rPr>
            </w:pPr>
            <w:r w:rsidRPr="00C96000">
              <w:rPr>
                <w:rFonts w:asciiTheme="minorHAnsi" w:hAnsiTheme="minorHAnsi"/>
                <w:sz w:val="21"/>
                <w:szCs w:val="21"/>
              </w:rPr>
              <w:lastRenderedPageBreak/>
              <w:t>Coating</w:t>
            </w:r>
            <w:r w:rsidRPr="00C96000">
              <w:rPr>
                <w:rFonts w:asciiTheme="minorHAnsi" w:hAnsiTheme="minorHAnsi"/>
              </w:rPr>
              <w:t>, Painting, and Spraying Machine Setters, Operators, and Tenders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96A055D"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1,217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DB28799"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1,342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558EF45" w:rsidR="003B3D61" w:rsidRPr="00C96000" w:rsidRDefault="00410FE3" w:rsidP="003B3D61">
            <w:pPr>
              <w:spacing w:after="0" w:line="240" w:lineRule="auto"/>
              <w:jc w:val="right"/>
              <w:rPr>
                <w:rFonts w:asciiTheme="minorHAnsi" w:hAnsiTheme="minorHAnsi"/>
                <w:color w:val="auto"/>
                <w:sz w:val="21"/>
                <w:szCs w:val="21"/>
              </w:rPr>
            </w:pPr>
            <w:r w:rsidRPr="00C96000">
              <w:rPr>
                <w:rFonts w:asciiTheme="minorHAnsi" w:hAnsiTheme="minorHAnsi"/>
                <w:color w:val="auto"/>
                <w:sz w:val="21"/>
                <w:szCs w:val="21"/>
              </w:rPr>
              <w:t xml:space="preserve">125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5B46F2F" w:rsidR="003B3D61" w:rsidRPr="00C96000" w:rsidRDefault="00410FE3" w:rsidP="003B3D61">
            <w:pPr>
              <w:spacing w:after="0" w:line="240" w:lineRule="auto"/>
              <w:jc w:val="right"/>
              <w:rPr>
                <w:rFonts w:asciiTheme="minorHAnsi" w:hAnsiTheme="minorHAnsi"/>
                <w:color w:val="auto"/>
                <w:sz w:val="21"/>
                <w:szCs w:val="21"/>
              </w:rPr>
            </w:pPr>
            <w:r w:rsidRPr="00C96000">
              <w:rPr>
                <w:rFonts w:asciiTheme="minorHAnsi" w:hAnsiTheme="minorHAnsi"/>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9DC4B1D"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782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3BA4502"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156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14878A5"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 xml:space="preserve">$12.39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4D0E466" w:rsidR="003B3D61" w:rsidRPr="00C96000" w:rsidRDefault="00410FE3" w:rsidP="003B3D61">
            <w:pPr>
              <w:spacing w:after="0" w:line="240" w:lineRule="auto"/>
              <w:jc w:val="right"/>
              <w:rPr>
                <w:rFonts w:asciiTheme="minorHAnsi" w:hAnsiTheme="minorHAnsi"/>
                <w:sz w:val="21"/>
                <w:szCs w:val="21"/>
              </w:rPr>
            </w:pPr>
            <w:r w:rsidRPr="00C96000">
              <w:rPr>
                <w:rFonts w:asciiTheme="minorHAnsi" w:hAnsiTheme="minorHAnsi"/>
                <w:sz w:val="21"/>
                <w:szCs w:val="21"/>
              </w:rPr>
              <w:t xml:space="preserve">$17.06 </w:t>
            </w:r>
          </w:p>
        </w:tc>
      </w:tr>
      <w:tr w:rsidR="003B3D61" w:rsidRPr="00C96000"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C96000" w:rsidRDefault="003B3D61" w:rsidP="003B3D61">
            <w:pPr>
              <w:spacing w:after="0" w:line="240" w:lineRule="auto"/>
              <w:rPr>
                <w:rFonts w:asciiTheme="minorHAnsi" w:hAnsiTheme="minorHAnsi"/>
                <w:b/>
                <w:sz w:val="21"/>
                <w:szCs w:val="21"/>
              </w:rPr>
            </w:pPr>
            <w:r w:rsidRPr="00C96000">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9754805"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13,901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487A492"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14,400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CBD6EB2"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7771B45"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4CFB31C"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7,183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CFD5035"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1,437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7CBF105"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 xml:space="preserve">$16.04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64AA4FC" w:rsidR="003B3D61" w:rsidRPr="00C96000" w:rsidRDefault="00410FE3" w:rsidP="003B3D61">
            <w:pPr>
              <w:spacing w:after="0" w:line="240" w:lineRule="auto"/>
              <w:jc w:val="right"/>
              <w:rPr>
                <w:rFonts w:asciiTheme="minorHAnsi" w:hAnsiTheme="minorHAnsi"/>
                <w:b/>
                <w:sz w:val="21"/>
                <w:szCs w:val="21"/>
              </w:rPr>
            </w:pPr>
            <w:r w:rsidRPr="00C96000">
              <w:rPr>
                <w:rFonts w:asciiTheme="minorHAnsi" w:hAnsiTheme="minorHAnsi"/>
                <w:b/>
                <w:sz w:val="21"/>
                <w:szCs w:val="21"/>
              </w:rPr>
              <w:t xml:space="preserve">$23.22 </w:t>
            </w:r>
          </w:p>
        </w:tc>
      </w:tr>
    </w:tbl>
    <w:p w14:paraId="2AEE1AF4" w14:textId="400BB1E5" w:rsidR="00410DF0" w:rsidRPr="00C96000" w:rsidRDefault="00410DF0" w:rsidP="00410DF0">
      <w:pPr>
        <w:pStyle w:val="NoSpacing"/>
        <w:rPr>
          <w:rFonts w:asciiTheme="minorHAnsi" w:hAnsiTheme="minorHAnsi"/>
          <w:i/>
          <w:sz w:val="20"/>
          <w:szCs w:val="20"/>
        </w:rPr>
      </w:pPr>
      <w:r w:rsidRPr="00C96000">
        <w:rPr>
          <w:rFonts w:asciiTheme="minorHAnsi" w:hAnsiTheme="minorHAnsi"/>
          <w:i/>
          <w:sz w:val="20"/>
          <w:szCs w:val="20"/>
        </w:rPr>
        <w:t xml:space="preserve">Source: EMSI </w:t>
      </w:r>
      <w:r w:rsidR="00E7152E" w:rsidRPr="00C96000">
        <w:rPr>
          <w:rFonts w:asciiTheme="minorHAnsi" w:hAnsiTheme="minorHAnsi"/>
          <w:i/>
          <w:sz w:val="20"/>
          <w:szCs w:val="20"/>
        </w:rPr>
        <w:t>2018.4</w:t>
      </w:r>
    </w:p>
    <w:p w14:paraId="18815C78" w14:textId="04FDCFFB" w:rsidR="00410DF0" w:rsidRPr="00C96000" w:rsidRDefault="00410DF0" w:rsidP="003047AF">
      <w:pPr>
        <w:pStyle w:val="NoSpacing"/>
        <w:spacing w:after="240"/>
        <w:rPr>
          <w:rFonts w:asciiTheme="minorHAnsi" w:hAnsiTheme="minorHAnsi"/>
          <w:sz w:val="20"/>
          <w:szCs w:val="20"/>
        </w:rPr>
      </w:pPr>
      <w:r w:rsidRPr="00C96000">
        <w:rPr>
          <w:rFonts w:asciiTheme="minorHAnsi" w:hAnsiTheme="minorHAnsi"/>
          <w:b/>
          <w:sz w:val="20"/>
          <w:szCs w:val="20"/>
        </w:rPr>
        <w:t>Bay Region</w:t>
      </w:r>
      <w:r w:rsidRPr="00C9600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BBE7CA7" w:rsidR="003047AF" w:rsidRPr="00C96000" w:rsidRDefault="003047AF" w:rsidP="003047AF">
      <w:pPr>
        <w:pStyle w:val="NoSpacing"/>
        <w:spacing w:after="60"/>
        <w:rPr>
          <w:rFonts w:asciiTheme="minorHAnsi" w:hAnsiTheme="minorHAnsi"/>
          <w:b/>
        </w:rPr>
      </w:pPr>
      <w:r w:rsidRPr="00C96000">
        <w:rPr>
          <w:rFonts w:asciiTheme="minorHAnsi" w:hAnsiTheme="minorHAnsi"/>
          <w:b/>
        </w:rPr>
        <w:t xml:space="preserve">Table 2. </w:t>
      </w:r>
      <w:r w:rsidR="001C1787" w:rsidRPr="00C96000">
        <w:rPr>
          <w:rFonts w:asciiTheme="minorHAnsi" w:hAnsiTheme="minorHAnsi"/>
          <w:b/>
        </w:rPr>
        <w:t xml:space="preserve">Employment Outlook for </w:t>
      </w:r>
      <w:r w:rsidR="00CB12D8" w:rsidRPr="00C96000">
        <w:rPr>
          <w:rFonts w:asciiTheme="minorHAnsi" w:hAnsiTheme="minorHAnsi"/>
          <w:b/>
        </w:rPr>
        <w:t>Visual Communication</w:t>
      </w:r>
      <w:r w:rsidR="007F5A37" w:rsidRPr="00C96000">
        <w:rPr>
          <w:rFonts w:asciiTheme="minorHAnsi" w:hAnsiTheme="minorHAnsi"/>
          <w:b/>
        </w:rPr>
        <w:t xml:space="preserve"> </w:t>
      </w:r>
      <w:r w:rsidR="001C1787" w:rsidRPr="00C96000">
        <w:rPr>
          <w:rFonts w:asciiTheme="minorHAnsi" w:hAnsiTheme="minorHAnsi"/>
          <w:b/>
        </w:rPr>
        <w:t xml:space="preserve">Occupations in </w:t>
      </w:r>
      <w:r w:rsidR="00CB12D8" w:rsidRPr="00C96000">
        <w:rPr>
          <w:rFonts w:asciiTheme="minorHAnsi" w:hAnsiTheme="minorHAnsi"/>
          <w:b/>
        </w:rPr>
        <w:t>North Bay</w:t>
      </w:r>
      <w:r w:rsidR="000612F1" w:rsidRPr="00C96000">
        <w:rPr>
          <w:rFonts w:asciiTheme="minorHAnsi" w:hAnsiTheme="minorHAnsi"/>
          <w:b/>
        </w:rPr>
        <w:t xml:space="preserve"> </w:t>
      </w:r>
      <w:r w:rsidR="001C1787" w:rsidRPr="00C96000">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C96000"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5-Yr Open-</w:t>
            </w:r>
            <w:proofErr w:type="spellStart"/>
            <w:r w:rsidRPr="00C96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Annual Open-</w:t>
            </w:r>
            <w:proofErr w:type="spellStart"/>
            <w:r w:rsidRPr="00C96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96000" w:rsidRDefault="00F90584" w:rsidP="007B33E2">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Median Hourly Wage</w:t>
            </w:r>
          </w:p>
        </w:tc>
      </w:tr>
      <w:tr w:rsidR="00F90584" w:rsidRPr="00C96000"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C0D54C2" w:rsidR="00F90584" w:rsidRPr="00C96000" w:rsidRDefault="00410FE3" w:rsidP="00900F50">
            <w:pPr>
              <w:spacing w:after="0" w:line="240" w:lineRule="auto"/>
              <w:rPr>
                <w:rFonts w:asciiTheme="minorHAnsi" w:hAnsiTheme="minorHAnsi"/>
                <w:sz w:val="21"/>
                <w:szCs w:val="21"/>
              </w:rPr>
            </w:pPr>
            <w:r w:rsidRPr="00C96000">
              <w:rPr>
                <w:rFonts w:asciiTheme="minorHAnsi" w:hAnsiTheme="minorHAnsi"/>
                <w:sz w:val="21"/>
                <w:szCs w:val="21"/>
              </w:rPr>
              <w:t>Graphic</w:t>
            </w:r>
            <w:r w:rsidRPr="00C96000">
              <w:rPr>
                <w:rFonts w:asciiTheme="minorHAnsi" w:hAnsiTheme="minorHAnsi"/>
              </w:rP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83A7E40"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1,671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365675E"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1,661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CBCD4C9" w:rsidR="00F90584" w:rsidRPr="00C96000" w:rsidRDefault="00410FE3" w:rsidP="00900F50">
            <w:pPr>
              <w:spacing w:after="0" w:line="240" w:lineRule="auto"/>
              <w:jc w:val="right"/>
              <w:rPr>
                <w:rFonts w:asciiTheme="minorHAnsi" w:hAnsiTheme="minorHAnsi"/>
                <w:color w:val="FF0000"/>
                <w:sz w:val="21"/>
                <w:szCs w:val="21"/>
              </w:rPr>
            </w:pPr>
            <w:r w:rsidRPr="00C96000">
              <w:rPr>
                <w:rFonts w:asciiTheme="minorHAnsi" w:hAnsiTheme="minorHAnsi"/>
                <w:sz w:val="21"/>
                <w:szCs w:val="21"/>
              </w:rPr>
              <w:t>(10</w:t>
            </w:r>
            <w:r w:rsidRPr="00C96000">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9D9B59A" w:rsidR="00F90584" w:rsidRPr="00C96000" w:rsidRDefault="00410FE3" w:rsidP="00900F50">
            <w:pPr>
              <w:spacing w:after="0" w:line="240" w:lineRule="auto"/>
              <w:jc w:val="right"/>
              <w:rPr>
                <w:rFonts w:asciiTheme="minorHAnsi" w:hAnsiTheme="minorHAnsi"/>
                <w:color w:val="FF0000"/>
                <w:sz w:val="21"/>
                <w:szCs w:val="21"/>
              </w:rPr>
            </w:pPr>
            <w:r w:rsidRPr="00C96000">
              <w:rPr>
                <w:rFonts w:asciiTheme="minorHAnsi" w:hAnsiTheme="minorHAnsi"/>
                <w:sz w:val="21"/>
                <w:szCs w:val="21"/>
              </w:rPr>
              <w:t xml:space="preserve"> (</w:t>
            </w:r>
            <w:r w:rsidRPr="00C96000">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F993239"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0B937CB"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157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BBB772B"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 xml:space="preserve">$15.43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2F941B4"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 xml:space="preserve">$20.92 </w:t>
            </w:r>
          </w:p>
        </w:tc>
      </w:tr>
      <w:tr w:rsidR="00F90584" w:rsidRPr="00C96000"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68B0D8B7" w:rsidR="00F90584" w:rsidRPr="00C96000" w:rsidRDefault="00410FE3" w:rsidP="00900F50">
            <w:pPr>
              <w:spacing w:after="0" w:line="240" w:lineRule="auto"/>
              <w:rPr>
                <w:rFonts w:asciiTheme="minorHAnsi" w:hAnsiTheme="minorHAnsi"/>
                <w:sz w:val="21"/>
                <w:szCs w:val="21"/>
              </w:rPr>
            </w:pPr>
            <w:r w:rsidRPr="00C96000">
              <w:rPr>
                <w:rFonts w:asciiTheme="minorHAnsi" w:hAnsiTheme="minorHAnsi"/>
                <w:sz w:val="21"/>
                <w:szCs w:val="21"/>
              </w:rPr>
              <w:t>Coating</w:t>
            </w:r>
            <w:r w:rsidRPr="00C96000">
              <w:rPr>
                <w:rFonts w:asciiTheme="minorHAnsi" w:hAnsiTheme="minorHAnsi"/>
              </w:rPr>
              <w:t>, Painting, and Spraying Machine Setters, Operators, and Tenders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0DE1FE9"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175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FC51348"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87CC59E"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 xml:space="preserve">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366F270"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E7FB546"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113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5FE9A26"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4AB9C47"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 xml:space="preserve">$10.76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E30C7E6" w:rsidR="00F90584" w:rsidRPr="00C96000" w:rsidRDefault="00410FE3" w:rsidP="00900F50">
            <w:pPr>
              <w:spacing w:after="0" w:line="240" w:lineRule="auto"/>
              <w:jc w:val="right"/>
              <w:rPr>
                <w:rFonts w:asciiTheme="minorHAnsi" w:hAnsiTheme="minorHAnsi"/>
                <w:sz w:val="21"/>
                <w:szCs w:val="21"/>
              </w:rPr>
            </w:pPr>
            <w:r w:rsidRPr="00C96000">
              <w:rPr>
                <w:rFonts w:asciiTheme="minorHAnsi" w:hAnsiTheme="minorHAnsi"/>
                <w:sz w:val="21"/>
                <w:szCs w:val="21"/>
              </w:rPr>
              <w:t xml:space="preserve">$15.97 </w:t>
            </w:r>
          </w:p>
        </w:tc>
      </w:tr>
      <w:tr w:rsidR="00D324DD" w:rsidRPr="00C96000"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C96000" w:rsidRDefault="00D324DD" w:rsidP="00D324DD">
            <w:pPr>
              <w:spacing w:after="0" w:line="240" w:lineRule="auto"/>
              <w:rPr>
                <w:rFonts w:asciiTheme="minorHAnsi" w:hAnsiTheme="minorHAnsi"/>
                <w:b/>
                <w:sz w:val="21"/>
                <w:szCs w:val="21"/>
              </w:rPr>
            </w:pPr>
            <w:r w:rsidRPr="00C9600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036389A"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1,846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CC2346C"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1,854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D75866"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 xml:space="preserve">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3F18C3B"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6A19C68"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896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3C6B0E3"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179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501A64E"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 xml:space="preserve">$14.99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05275A2" w:rsidR="00D324DD" w:rsidRPr="00C96000" w:rsidRDefault="00410FE3" w:rsidP="00D324DD">
            <w:pPr>
              <w:spacing w:after="0" w:line="240" w:lineRule="auto"/>
              <w:jc w:val="right"/>
              <w:rPr>
                <w:rFonts w:asciiTheme="minorHAnsi" w:hAnsiTheme="minorHAnsi"/>
                <w:b/>
                <w:sz w:val="21"/>
                <w:szCs w:val="21"/>
              </w:rPr>
            </w:pPr>
            <w:r w:rsidRPr="00C96000">
              <w:rPr>
                <w:rFonts w:asciiTheme="minorHAnsi" w:hAnsiTheme="minorHAnsi"/>
                <w:b/>
                <w:sz w:val="21"/>
                <w:szCs w:val="21"/>
              </w:rPr>
              <w:t xml:space="preserve">$20.45 </w:t>
            </w:r>
          </w:p>
        </w:tc>
      </w:tr>
    </w:tbl>
    <w:p w14:paraId="6345B211" w14:textId="733F0622" w:rsidR="003047AF" w:rsidRPr="00C96000" w:rsidRDefault="00FF3DCF" w:rsidP="003047AF">
      <w:pPr>
        <w:pStyle w:val="NoSpacing"/>
        <w:rPr>
          <w:rFonts w:asciiTheme="minorHAnsi" w:hAnsiTheme="minorHAnsi"/>
          <w:i/>
          <w:sz w:val="20"/>
          <w:szCs w:val="20"/>
        </w:rPr>
      </w:pPr>
      <w:r w:rsidRPr="00C96000">
        <w:rPr>
          <w:rFonts w:asciiTheme="minorHAnsi" w:hAnsiTheme="minorHAnsi"/>
          <w:i/>
          <w:sz w:val="20"/>
          <w:szCs w:val="20"/>
        </w:rPr>
        <w:t>Source: EMSI 2018.</w:t>
      </w:r>
      <w:r w:rsidR="00E7152E" w:rsidRPr="00C96000">
        <w:rPr>
          <w:rFonts w:asciiTheme="minorHAnsi" w:hAnsiTheme="minorHAnsi"/>
          <w:i/>
          <w:sz w:val="20"/>
          <w:szCs w:val="20"/>
        </w:rPr>
        <w:t>4</w:t>
      </w:r>
    </w:p>
    <w:p w14:paraId="0F940DAA" w14:textId="49F9DEC0" w:rsidR="00E42D43" w:rsidRPr="00C96000" w:rsidRDefault="00CB12D8" w:rsidP="006C48C2">
      <w:pPr>
        <w:pStyle w:val="NoSpacing"/>
        <w:spacing w:after="240"/>
        <w:rPr>
          <w:rFonts w:asciiTheme="minorHAnsi" w:hAnsiTheme="minorHAnsi"/>
          <w:sz w:val="20"/>
          <w:szCs w:val="20"/>
        </w:rPr>
      </w:pPr>
      <w:r w:rsidRPr="00C96000">
        <w:rPr>
          <w:rFonts w:asciiTheme="minorHAnsi" w:hAnsiTheme="minorHAnsi"/>
          <w:b/>
          <w:sz w:val="20"/>
          <w:szCs w:val="20"/>
        </w:rPr>
        <w:t>North Bay</w:t>
      </w:r>
      <w:r w:rsidR="000612F1" w:rsidRPr="00C96000">
        <w:rPr>
          <w:rFonts w:asciiTheme="minorHAnsi" w:hAnsiTheme="minorHAnsi"/>
          <w:b/>
          <w:sz w:val="20"/>
          <w:szCs w:val="20"/>
        </w:rPr>
        <w:t xml:space="preserve"> </w:t>
      </w:r>
      <w:r w:rsidR="00681353" w:rsidRPr="00C96000">
        <w:rPr>
          <w:rFonts w:asciiTheme="minorHAnsi" w:hAnsiTheme="minorHAnsi"/>
          <w:b/>
          <w:sz w:val="20"/>
          <w:szCs w:val="20"/>
        </w:rPr>
        <w:t>Sub-Region</w:t>
      </w:r>
      <w:r w:rsidR="00797696" w:rsidRPr="00C96000">
        <w:rPr>
          <w:rFonts w:asciiTheme="minorHAnsi" w:hAnsiTheme="minorHAnsi"/>
          <w:b/>
          <w:sz w:val="20"/>
          <w:szCs w:val="20"/>
        </w:rPr>
        <w:t xml:space="preserve"> </w:t>
      </w:r>
      <w:r w:rsidR="00681353" w:rsidRPr="00C96000">
        <w:rPr>
          <w:rFonts w:asciiTheme="minorHAnsi" w:hAnsiTheme="minorHAnsi"/>
          <w:sz w:val="20"/>
          <w:szCs w:val="20"/>
        </w:rPr>
        <w:t xml:space="preserve">includes </w:t>
      </w:r>
      <w:r w:rsidRPr="00C96000">
        <w:rPr>
          <w:rFonts w:asciiTheme="minorHAnsi" w:hAnsiTheme="minorHAnsi"/>
          <w:sz w:val="18"/>
          <w:szCs w:val="20"/>
        </w:rPr>
        <w:t>Marin, Napa, Solano and Sonoma Counties</w:t>
      </w:r>
    </w:p>
    <w:p w14:paraId="6D4DE470" w14:textId="7C334673" w:rsidR="00351170" w:rsidRPr="00C96000" w:rsidRDefault="002155A4" w:rsidP="00351170">
      <w:pPr>
        <w:pStyle w:val="Heading3"/>
        <w:rPr>
          <w:rFonts w:asciiTheme="minorHAnsi" w:hAnsiTheme="minorHAnsi"/>
        </w:rPr>
      </w:pPr>
      <w:r w:rsidRPr="00C96000">
        <w:rPr>
          <w:rFonts w:asciiTheme="minorHAnsi" w:hAnsiTheme="minorHAnsi"/>
        </w:rPr>
        <w:t xml:space="preserve">Job Postings in </w:t>
      </w:r>
      <w:r w:rsidR="00351170" w:rsidRPr="00C96000">
        <w:rPr>
          <w:rFonts w:asciiTheme="minorHAnsi" w:hAnsiTheme="minorHAnsi"/>
        </w:rPr>
        <w:t>Bay Region</w:t>
      </w:r>
      <w:r w:rsidR="00060203" w:rsidRPr="00C96000">
        <w:rPr>
          <w:rFonts w:asciiTheme="minorHAnsi" w:hAnsiTheme="minorHAnsi"/>
        </w:rPr>
        <w:t xml:space="preserve"> and </w:t>
      </w:r>
      <w:r w:rsidR="00CB12D8" w:rsidRPr="00C96000">
        <w:rPr>
          <w:rFonts w:asciiTheme="minorHAnsi" w:hAnsiTheme="minorHAnsi"/>
        </w:rPr>
        <w:t>North Bay</w:t>
      </w:r>
      <w:r w:rsidR="000612F1" w:rsidRPr="00C96000">
        <w:rPr>
          <w:rFonts w:asciiTheme="minorHAnsi" w:hAnsiTheme="minorHAnsi"/>
        </w:rPr>
        <w:t xml:space="preserve"> </w:t>
      </w:r>
      <w:r w:rsidR="00060203" w:rsidRPr="00C96000">
        <w:rPr>
          <w:rFonts w:asciiTheme="minorHAnsi" w:hAnsiTheme="minorHAnsi"/>
        </w:rPr>
        <w:t>Sub-Region</w:t>
      </w:r>
    </w:p>
    <w:p w14:paraId="2094AEC4" w14:textId="6421C4FC" w:rsidR="001C1787" w:rsidRPr="00C96000" w:rsidRDefault="000E5421" w:rsidP="001C1787">
      <w:pPr>
        <w:pStyle w:val="NoSpacing"/>
        <w:spacing w:after="60"/>
        <w:rPr>
          <w:rFonts w:asciiTheme="minorHAnsi" w:hAnsiTheme="minorHAnsi"/>
          <w:b/>
        </w:rPr>
      </w:pPr>
      <w:r w:rsidRPr="00C96000">
        <w:rPr>
          <w:rFonts w:asciiTheme="minorHAnsi" w:hAnsiTheme="minorHAnsi"/>
          <w:b/>
        </w:rPr>
        <w:t>Table 3</w:t>
      </w:r>
      <w:r w:rsidR="002155A4" w:rsidRPr="00C96000">
        <w:rPr>
          <w:rFonts w:asciiTheme="minorHAnsi" w:hAnsiTheme="minorHAnsi"/>
          <w:b/>
        </w:rPr>
        <w:t xml:space="preserve">. </w:t>
      </w:r>
      <w:r w:rsidR="001C1787" w:rsidRPr="00C96000">
        <w:rPr>
          <w:rFonts w:asciiTheme="minorHAnsi" w:hAnsiTheme="minorHAnsi"/>
          <w:b/>
        </w:rPr>
        <w:t>Number of Job Postings by Occupation for latest 12 months (</w:t>
      </w:r>
      <w:r w:rsidR="00CB12D8" w:rsidRPr="00C96000">
        <w:rPr>
          <w:rFonts w:asciiTheme="minorHAnsi" w:hAnsiTheme="minorHAnsi"/>
          <w:b/>
        </w:rPr>
        <w:t>Dec 2017 - Nov 2018</w:t>
      </w:r>
      <w:r w:rsidR="001C1787" w:rsidRPr="00C96000">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C9600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C96000" w:rsidRDefault="002C3B30" w:rsidP="00950AF1">
            <w:pPr>
              <w:spacing w:after="0" w:line="240" w:lineRule="auto"/>
              <w:rPr>
                <w:rFonts w:asciiTheme="minorHAnsi" w:eastAsia="Times New Roman" w:hAnsiTheme="minorHAnsi"/>
                <w:bCs/>
                <w:sz w:val="21"/>
                <w:szCs w:val="21"/>
              </w:rPr>
            </w:pPr>
            <w:r w:rsidRPr="00C9600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C96000" w:rsidRDefault="002C3B30" w:rsidP="00950AF1">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AC3153A" w:rsidR="002C3B30" w:rsidRPr="00C96000" w:rsidRDefault="00CB12D8" w:rsidP="00950AF1">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North Bay</w:t>
            </w:r>
          </w:p>
        </w:tc>
      </w:tr>
      <w:tr w:rsidR="008964C7" w:rsidRPr="00C96000" w14:paraId="22CC6F39" w14:textId="3ADA4CEB" w:rsidTr="00C96000">
        <w:trPr>
          <w:trHeight w:val="188"/>
        </w:trPr>
        <w:tc>
          <w:tcPr>
            <w:tcW w:w="6117" w:type="dxa"/>
            <w:tcBorders>
              <w:right w:val="single" w:sz="4" w:space="0" w:color="BFBFBF" w:themeColor="background1" w:themeShade="BF"/>
            </w:tcBorders>
            <w:shd w:val="clear" w:color="auto" w:fill="auto"/>
            <w:noWrap/>
            <w:vAlign w:val="center"/>
          </w:tcPr>
          <w:p w14:paraId="7FD0BF21" w14:textId="1CA13D92" w:rsidR="008964C7" w:rsidRPr="00C96000" w:rsidRDefault="00AA38C2" w:rsidP="008964C7">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Graphic Designers (SOC 27-1024)</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572DB0DE" w:rsidR="008964C7" w:rsidRPr="00C96000" w:rsidRDefault="00AA38C2" w:rsidP="00C96000">
            <w:pPr>
              <w:spacing w:after="0" w:line="240" w:lineRule="auto"/>
              <w:jc w:val="right"/>
              <w:rPr>
                <w:rFonts w:asciiTheme="minorHAnsi" w:eastAsia="Times New Roman" w:hAnsiTheme="minorHAnsi"/>
                <w:sz w:val="21"/>
                <w:szCs w:val="21"/>
              </w:rPr>
            </w:pPr>
            <w:r w:rsidRPr="00C96000">
              <w:rPr>
                <w:rFonts w:asciiTheme="minorHAnsi" w:eastAsia="Times New Roman" w:hAnsiTheme="minorHAnsi"/>
                <w:sz w:val="21"/>
                <w:szCs w:val="21"/>
              </w:rPr>
              <w:t>3,400</w:t>
            </w:r>
          </w:p>
        </w:tc>
        <w:tc>
          <w:tcPr>
            <w:tcW w:w="1710" w:type="dxa"/>
            <w:tcBorders>
              <w:left w:val="single" w:sz="4" w:space="0" w:color="BFBFBF" w:themeColor="background1" w:themeShade="BF"/>
              <w:right w:val="nil"/>
            </w:tcBorders>
          </w:tcPr>
          <w:p w14:paraId="14DDF9FF" w14:textId="4C06B152" w:rsidR="008964C7" w:rsidRPr="00C96000" w:rsidRDefault="00C96000" w:rsidP="00C96000">
            <w:pPr>
              <w:spacing w:after="0" w:line="240" w:lineRule="auto"/>
              <w:jc w:val="right"/>
              <w:rPr>
                <w:rFonts w:asciiTheme="minorHAnsi" w:eastAsia="Times New Roman" w:hAnsiTheme="minorHAnsi"/>
                <w:sz w:val="21"/>
                <w:szCs w:val="21"/>
              </w:rPr>
            </w:pPr>
            <w:r w:rsidRPr="00C96000">
              <w:rPr>
                <w:rFonts w:asciiTheme="minorHAnsi" w:eastAsia="Times New Roman" w:hAnsiTheme="minorHAnsi"/>
                <w:sz w:val="21"/>
                <w:szCs w:val="21"/>
              </w:rPr>
              <w:t>118</w:t>
            </w:r>
          </w:p>
        </w:tc>
      </w:tr>
      <w:tr w:rsidR="008964C7" w:rsidRPr="00C96000" w14:paraId="61A814EE" w14:textId="77777777" w:rsidTr="00C96000">
        <w:trPr>
          <w:trHeight w:val="215"/>
        </w:trPr>
        <w:tc>
          <w:tcPr>
            <w:tcW w:w="6117" w:type="dxa"/>
            <w:tcBorders>
              <w:right w:val="single" w:sz="4" w:space="0" w:color="BFBFBF" w:themeColor="background1" w:themeShade="BF"/>
            </w:tcBorders>
            <w:shd w:val="clear" w:color="auto" w:fill="auto"/>
            <w:noWrap/>
            <w:vAlign w:val="center"/>
          </w:tcPr>
          <w:p w14:paraId="6F34B041" w14:textId="78D92129" w:rsidR="008964C7" w:rsidRPr="00C96000" w:rsidRDefault="00AA38C2" w:rsidP="008964C7">
            <w:pPr>
              <w:spacing w:after="0" w:line="240" w:lineRule="auto"/>
              <w:rPr>
                <w:rFonts w:asciiTheme="minorHAnsi" w:hAnsiTheme="minorHAnsi"/>
                <w:sz w:val="21"/>
                <w:szCs w:val="21"/>
              </w:rPr>
            </w:pPr>
            <w:r w:rsidRPr="00C96000">
              <w:rPr>
                <w:rFonts w:asciiTheme="minorHAnsi" w:hAnsiTheme="minorHAnsi"/>
                <w:sz w:val="21"/>
                <w:szCs w:val="21"/>
              </w:rPr>
              <w:t>Coating, Painting, and Spraying Machine Setters, Operators, and Tenders (SOC 51-9121):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F2294DC" w:rsidR="008964C7" w:rsidRPr="00C96000" w:rsidRDefault="00AA38C2" w:rsidP="00C96000">
            <w:pPr>
              <w:spacing w:after="0" w:line="240" w:lineRule="auto"/>
              <w:jc w:val="right"/>
              <w:rPr>
                <w:rFonts w:asciiTheme="minorHAnsi" w:hAnsiTheme="minorHAnsi"/>
                <w:sz w:val="21"/>
                <w:szCs w:val="21"/>
              </w:rPr>
            </w:pPr>
            <w:r w:rsidRPr="00C96000">
              <w:rPr>
                <w:rFonts w:asciiTheme="minorHAnsi" w:hAnsiTheme="minorHAnsi"/>
                <w:sz w:val="21"/>
                <w:szCs w:val="21"/>
              </w:rPr>
              <w:t>27</w:t>
            </w:r>
          </w:p>
        </w:tc>
        <w:tc>
          <w:tcPr>
            <w:tcW w:w="1710" w:type="dxa"/>
            <w:tcBorders>
              <w:left w:val="single" w:sz="4" w:space="0" w:color="BFBFBF" w:themeColor="background1" w:themeShade="BF"/>
              <w:right w:val="nil"/>
            </w:tcBorders>
          </w:tcPr>
          <w:p w14:paraId="556123FD" w14:textId="24C850AA" w:rsidR="008964C7" w:rsidRPr="00C96000" w:rsidRDefault="00C96000" w:rsidP="00C96000">
            <w:pPr>
              <w:spacing w:after="0" w:line="240" w:lineRule="auto"/>
              <w:jc w:val="right"/>
              <w:rPr>
                <w:rFonts w:asciiTheme="minorHAnsi" w:eastAsia="Times New Roman" w:hAnsiTheme="minorHAnsi"/>
                <w:sz w:val="21"/>
                <w:szCs w:val="21"/>
              </w:rPr>
            </w:pPr>
            <w:r w:rsidRPr="00C96000">
              <w:rPr>
                <w:rFonts w:asciiTheme="minorHAnsi" w:eastAsia="Times New Roman" w:hAnsiTheme="minorHAnsi"/>
                <w:sz w:val="21"/>
                <w:szCs w:val="21"/>
              </w:rPr>
              <w:t>3</w:t>
            </w:r>
          </w:p>
        </w:tc>
      </w:tr>
      <w:tr w:rsidR="00C96000" w:rsidRPr="00C96000" w14:paraId="4E0A8527" w14:textId="77777777" w:rsidTr="00C96000">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C96000" w:rsidRPr="00C96000" w:rsidRDefault="00C96000" w:rsidP="00C96000">
            <w:pPr>
              <w:spacing w:after="0" w:line="240" w:lineRule="auto"/>
              <w:rPr>
                <w:rFonts w:asciiTheme="minorHAnsi" w:hAnsiTheme="minorHAnsi"/>
                <w:b/>
                <w:sz w:val="21"/>
                <w:szCs w:val="21"/>
              </w:rPr>
            </w:pPr>
            <w:r w:rsidRPr="00C9600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1BBDF513" w:rsidR="00C96000" w:rsidRPr="00C96000" w:rsidRDefault="00C96000" w:rsidP="00C96000">
            <w:pPr>
              <w:spacing w:after="0" w:line="240" w:lineRule="auto"/>
              <w:jc w:val="right"/>
              <w:rPr>
                <w:rFonts w:asciiTheme="minorHAnsi" w:hAnsiTheme="minorHAnsi"/>
                <w:b/>
                <w:sz w:val="21"/>
                <w:szCs w:val="21"/>
              </w:rPr>
            </w:pPr>
            <w:r w:rsidRPr="00C96000">
              <w:rPr>
                <w:rFonts w:asciiTheme="minorHAnsi" w:hAnsiTheme="minorHAnsi" w:cs="Calibri"/>
                <w:b/>
                <w:bCs/>
                <w:sz w:val="21"/>
                <w:szCs w:val="21"/>
              </w:rPr>
              <w:t>3,427</w:t>
            </w:r>
          </w:p>
        </w:tc>
        <w:tc>
          <w:tcPr>
            <w:tcW w:w="1710" w:type="dxa"/>
            <w:tcBorders>
              <w:left w:val="single" w:sz="4" w:space="0" w:color="BFBFBF" w:themeColor="background1" w:themeShade="BF"/>
              <w:right w:val="nil"/>
            </w:tcBorders>
          </w:tcPr>
          <w:p w14:paraId="77367C5E" w14:textId="1041CBE5" w:rsidR="00C96000" w:rsidRPr="00C96000" w:rsidRDefault="00C96000" w:rsidP="00C96000">
            <w:pPr>
              <w:spacing w:after="0" w:line="240" w:lineRule="auto"/>
              <w:jc w:val="right"/>
              <w:rPr>
                <w:rFonts w:asciiTheme="minorHAnsi" w:eastAsia="Times New Roman" w:hAnsiTheme="minorHAnsi"/>
                <w:b/>
                <w:sz w:val="21"/>
                <w:szCs w:val="21"/>
              </w:rPr>
            </w:pPr>
            <w:r w:rsidRPr="00C96000">
              <w:rPr>
                <w:rFonts w:asciiTheme="minorHAnsi" w:hAnsiTheme="minorHAnsi" w:cs="Calibri"/>
                <w:b/>
                <w:bCs/>
                <w:sz w:val="21"/>
                <w:szCs w:val="21"/>
              </w:rPr>
              <w:t>121</w:t>
            </w:r>
          </w:p>
        </w:tc>
      </w:tr>
    </w:tbl>
    <w:p w14:paraId="1D7EFE34" w14:textId="55F812E0" w:rsidR="00580505" w:rsidRPr="00C96000" w:rsidRDefault="00750FFE" w:rsidP="00B373BC">
      <w:pPr>
        <w:pStyle w:val="NoSpacing"/>
        <w:spacing w:after="360"/>
        <w:ind w:left="144"/>
        <w:rPr>
          <w:rFonts w:asciiTheme="minorHAnsi" w:hAnsiTheme="minorHAnsi"/>
          <w:i/>
          <w:sz w:val="20"/>
          <w:szCs w:val="20"/>
        </w:rPr>
      </w:pPr>
      <w:r w:rsidRPr="00C96000">
        <w:rPr>
          <w:rFonts w:asciiTheme="minorHAnsi" w:hAnsiTheme="minorHAnsi"/>
          <w:i/>
          <w:sz w:val="20"/>
          <w:szCs w:val="20"/>
        </w:rPr>
        <w:t>Source: Burning Glass</w:t>
      </w:r>
    </w:p>
    <w:p w14:paraId="4B03BC9F" w14:textId="47E6D5EE" w:rsidR="002155A4" w:rsidRPr="00C96000" w:rsidRDefault="000E5421" w:rsidP="00B373BC">
      <w:pPr>
        <w:pStyle w:val="NoSpacing"/>
        <w:spacing w:after="60"/>
        <w:rPr>
          <w:rFonts w:asciiTheme="minorHAnsi" w:hAnsiTheme="minorHAnsi"/>
          <w:b/>
        </w:rPr>
      </w:pPr>
      <w:r w:rsidRPr="00C96000">
        <w:rPr>
          <w:rFonts w:asciiTheme="minorHAnsi" w:hAnsiTheme="minorHAnsi"/>
          <w:b/>
        </w:rPr>
        <w:t>Table 4</w:t>
      </w:r>
      <w:r w:rsidR="002155A4" w:rsidRPr="00C96000">
        <w:rPr>
          <w:rFonts w:asciiTheme="minorHAnsi" w:hAnsiTheme="minorHAnsi"/>
          <w:b/>
        </w:rPr>
        <w:t xml:space="preserve">. </w:t>
      </w:r>
      <w:r w:rsidR="001C1787" w:rsidRPr="00C96000">
        <w:rPr>
          <w:rFonts w:asciiTheme="minorHAnsi" w:hAnsiTheme="minorHAnsi"/>
          <w:b/>
        </w:rPr>
        <w:t xml:space="preserve">Top Job Titles for </w:t>
      </w:r>
      <w:r w:rsidR="00CB12D8" w:rsidRPr="00C96000">
        <w:rPr>
          <w:rFonts w:asciiTheme="minorHAnsi" w:hAnsiTheme="minorHAnsi"/>
          <w:b/>
        </w:rPr>
        <w:t>Visual Communication</w:t>
      </w:r>
      <w:r w:rsidR="004F3477" w:rsidRPr="00C96000">
        <w:rPr>
          <w:rFonts w:asciiTheme="minorHAnsi" w:hAnsiTheme="minorHAnsi"/>
          <w:b/>
        </w:rPr>
        <w:t xml:space="preserve"> </w:t>
      </w:r>
      <w:r w:rsidR="001C1787" w:rsidRPr="00C96000">
        <w:rPr>
          <w:rFonts w:asciiTheme="minorHAnsi" w:hAnsiTheme="minorHAnsi"/>
          <w:b/>
        </w:rPr>
        <w:t>Occupations for latest 12 months (</w:t>
      </w:r>
      <w:r w:rsidR="00CB12D8" w:rsidRPr="00C96000">
        <w:rPr>
          <w:rFonts w:asciiTheme="minorHAnsi" w:hAnsiTheme="minorHAnsi"/>
          <w:b/>
        </w:rPr>
        <w:t>Dec 2017 - Nov 2018</w:t>
      </w:r>
      <w:r w:rsidR="001C1787" w:rsidRPr="00C96000">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C9600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C96000" w:rsidRDefault="00BF1DA0" w:rsidP="00AB39A8">
            <w:pPr>
              <w:spacing w:after="0" w:line="240" w:lineRule="auto"/>
              <w:rPr>
                <w:rFonts w:asciiTheme="minorHAnsi" w:eastAsia="Times New Roman" w:hAnsiTheme="minorHAnsi"/>
                <w:bCs/>
                <w:sz w:val="21"/>
                <w:szCs w:val="21"/>
              </w:rPr>
            </w:pPr>
            <w:r w:rsidRPr="00C9600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96000" w:rsidRDefault="00BF1DA0" w:rsidP="00AB39A8">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4D2ED5E" w:rsidR="00BF1DA0" w:rsidRPr="00C96000" w:rsidRDefault="00CB12D8" w:rsidP="00AB39A8">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C96000" w:rsidRDefault="00BF1DA0" w:rsidP="00AB39A8">
            <w:pPr>
              <w:spacing w:after="0" w:line="240" w:lineRule="auto"/>
              <w:rPr>
                <w:rFonts w:asciiTheme="minorHAnsi" w:eastAsia="Times New Roman" w:hAnsiTheme="minorHAnsi"/>
                <w:bCs/>
                <w:sz w:val="21"/>
                <w:szCs w:val="21"/>
              </w:rPr>
            </w:pPr>
            <w:r w:rsidRPr="00C96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96000" w:rsidRDefault="00BF1DA0" w:rsidP="00AB39A8">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686C08E" w:rsidR="00BF1DA0" w:rsidRPr="00C96000" w:rsidRDefault="00CB12D8" w:rsidP="00AB39A8">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North Bay</w:t>
            </w:r>
          </w:p>
        </w:tc>
      </w:tr>
      <w:tr w:rsidR="00AA38C2" w:rsidRPr="00C96000" w14:paraId="63AF794F" w14:textId="0F656AAA" w:rsidTr="00EF5A81">
        <w:trPr>
          <w:trHeight w:val="287"/>
        </w:trPr>
        <w:tc>
          <w:tcPr>
            <w:tcW w:w="2695" w:type="dxa"/>
            <w:shd w:val="clear" w:color="auto" w:fill="auto"/>
            <w:noWrap/>
            <w:vAlign w:val="bottom"/>
          </w:tcPr>
          <w:p w14:paraId="103B1933" w14:textId="63D50875"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Graphic Designer</w:t>
            </w:r>
          </w:p>
        </w:tc>
        <w:tc>
          <w:tcPr>
            <w:tcW w:w="1170" w:type="dxa"/>
            <w:shd w:val="clear" w:color="auto" w:fill="auto"/>
            <w:noWrap/>
            <w:vAlign w:val="bottom"/>
          </w:tcPr>
          <w:p w14:paraId="46426968" w14:textId="7EB25AF9"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1,359</w:t>
            </w:r>
          </w:p>
        </w:tc>
        <w:tc>
          <w:tcPr>
            <w:tcW w:w="1080" w:type="dxa"/>
            <w:shd w:val="clear" w:color="auto" w:fill="auto"/>
            <w:vAlign w:val="center"/>
          </w:tcPr>
          <w:p w14:paraId="7CD2973D" w14:textId="26D9F50F"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60</w:t>
            </w:r>
          </w:p>
        </w:tc>
        <w:tc>
          <w:tcPr>
            <w:tcW w:w="2970" w:type="dxa"/>
            <w:vAlign w:val="bottom"/>
          </w:tcPr>
          <w:p w14:paraId="71A1B96C" w14:textId="2B44249C"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Digital Design Engineer</w:t>
            </w:r>
          </w:p>
        </w:tc>
        <w:tc>
          <w:tcPr>
            <w:tcW w:w="1080" w:type="dxa"/>
            <w:vAlign w:val="bottom"/>
          </w:tcPr>
          <w:p w14:paraId="1FE87254" w14:textId="703D36E8"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14</w:t>
            </w:r>
          </w:p>
        </w:tc>
        <w:tc>
          <w:tcPr>
            <w:tcW w:w="1170" w:type="dxa"/>
            <w:vAlign w:val="center"/>
          </w:tcPr>
          <w:p w14:paraId="1937359E" w14:textId="39C497DA" w:rsidR="00AA38C2" w:rsidRPr="00C96000" w:rsidRDefault="00AA38C2" w:rsidP="00AA38C2">
            <w:pPr>
              <w:spacing w:after="0" w:line="240" w:lineRule="auto"/>
              <w:jc w:val="center"/>
              <w:rPr>
                <w:rFonts w:asciiTheme="minorHAnsi" w:hAnsiTheme="minorHAnsi"/>
                <w:sz w:val="21"/>
                <w:szCs w:val="21"/>
              </w:rPr>
            </w:pPr>
          </w:p>
        </w:tc>
      </w:tr>
      <w:tr w:rsidR="00AA38C2" w:rsidRPr="00C96000" w14:paraId="4343659C" w14:textId="77777777" w:rsidTr="00EF5A81">
        <w:trPr>
          <w:trHeight w:val="287"/>
        </w:trPr>
        <w:tc>
          <w:tcPr>
            <w:tcW w:w="2695" w:type="dxa"/>
            <w:shd w:val="clear" w:color="auto" w:fill="auto"/>
            <w:noWrap/>
            <w:vAlign w:val="bottom"/>
          </w:tcPr>
          <w:p w14:paraId="5B7A19C1" w14:textId="1B5906EF"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Visual Designer</w:t>
            </w:r>
          </w:p>
        </w:tc>
        <w:tc>
          <w:tcPr>
            <w:tcW w:w="1170" w:type="dxa"/>
            <w:shd w:val="clear" w:color="auto" w:fill="auto"/>
            <w:noWrap/>
            <w:vAlign w:val="bottom"/>
          </w:tcPr>
          <w:p w14:paraId="763AEB5C" w14:textId="416BB7B2"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919</w:t>
            </w:r>
          </w:p>
        </w:tc>
        <w:tc>
          <w:tcPr>
            <w:tcW w:w="1080" w:type="dxa"/>
            <w:shd w:val="clear" w:color="auto" w:fill="auto"/>
            <w:vAlign w:val="center"/>
          </w:tcPr>
          <w:p w14:paraId="4D6417FD" w14:textId="00F380C9"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4</w:t>
            </w:r>
          </w:p>
        </w:tc>
        <w:tc>
          <w:tcPr>
            <w:tcW w:w="2970" w:type="dxa"/>
            <w:vAlign w:val="bottom"/>
          </w:tcPr>
          <w:p w14:paraId="13F93096" w14:textId="777051FF"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Staff Digital Design Engineer</w:t>
            </w:r>
          </w:p>
        </w:tc>
        <w:tc>
          <w:tcPr>
            <w:tcW w:w="1080" w:type="dxa"/>
            <w:vAlign w:val="bottom"/>
          </w:tcPr>
          <w:p w14:paraId="59C99EA4" w14:textId="2B069D3F"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14</w:t>
            </w:r>
          </w:p>
        </w:tc>
        <w:tc>
          <w:tcPr>
            <w:tcW w:w="1170" w:type="dxa"/>
            <w:vAlign w:val="center"/>
          </w:tcPr>
          <w:p w14:paraId="26D7E39B"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564ABAD4" w14:textId="77777777" w:rsidTr="00EF5A81">
        <w:trPr>
          <w:trHeight w:val="287"/>
        </w:trPr>
        <w:tc>
          <w:tcPr>
            <w:tcW w:w="2695" w:type="dxa"/>
            <w:shd w:val="clear" w:color="auto" w:fill="auto"/>
            <w:noWrap/>
            <w:vAlign w:val="bottom"/>
          </w:tcPr>
          <w:p w14:paraId="0B9DE346" w14:textId="5C72FC55"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Production Artist</w:t>
            </w:r>
          </w:p>
        </w:tc>
        <w:tc>
          <w:tcPr>
            <w:tcW w:w="1170" w:type="dxa"/>
            <w:shd w:val="clear" w:color="auto" w:fill="auto"/>
            <w:noWrap/>
            <w:vAlign w:val="bottom"/>
          </w:tcPr>
          <w:p w14:paraId="4324A07D" w14:textId="42472C75"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186</w:t>
            </w:r>
          </w:p>
        </w:tc>
        <w:tc>
          <w:tcPr>
            <w:tcW w:w="1080" w:type="dxa"/>
            <w:shd w:val="clear" w:color="auto" w:fill="auto"/>
            <w:vAlign w:val="center"/>
          </w:tcPr>
          <w:p w14:paraId="6F2DADC1" w14:textId="15E07B09"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18</w:t>
            </w:r>
          </w:p>
        </w:tc>
        <w:tc>
          <w:tcPr>
            <w:tcW w:w="2970" w:type="dxa"/>
            <w:vAlign w:val="bottom"/>
          </w:tcPr>
          <w:p w14:paraId="466FB6DB" w14:textId="37CB4C3C"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Creative Designer</w:t>
            </w:r>
          </w:p>
        </w:tc>
        <w:tc>
          <w:tcPr>
            <w:tcW w:w="1080" w:type="dxa"/>
            <w:vAlign w:val="bottom"/>
          </w:tcPr>
          <w:p w14:paraId="46C6BF35" w14:textId="0D38652E"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13</w:t>
            </w:r>
          </w:p>
        </w:tc>
        <w:tc>
          <w:tcPr>
            <w:tcW w:w="1170" w:type="dxa"/>
            <w:vAlign w:val="center"/>
          </w:tcPr>
          <w:p w14:paraId="51A23150" w14:textId="5911302C" w:rsidR="00AA38C2" w:rsidRPr="00C96000" w:rsidRDefault="00C96000" w:rsidP="00AA38C2">
            <w:pPr>
              <w:spacing w:after="0" w:line="240" w:lineRule="auto"/>
              <w:jc w:val="center"/>
              <w:rPr>
                <w:rFonts w:asciiTheme="minorHAnsi" w:hAnsiTheme="minorHAnsi"/>
                <w:sz w:val="21"/>
                <w:szCs w:val="21"/>
              </w:rPr>
            </w:pPr>
            <w:r w:rsidRPr="00C96000">
              <w:rPr>
                <w:rFonts w:asciiTheme="minorHAnsi" w:hAnsiTheme="minorHAnsi"/>
                <w:sz w:val="21"/>
                <w:szCs w:val="21"/>
              </w:rPr>
              <w:t>1</w:t>
            </w:r>
          </w:p>
        </w:tc>
      </w:tr>
      <w:tr w:rsidR="00AA38C2" w:rsidRPr="00C96000" w14:paraId="21E09AD4" w14:textId="77777777" w:rsidTr="00EF5A81">
        <w:trPr>
          <w:trHeight w:val="287"/>
        </w:trPr>
        <w:tc>
          <w:tcPr>
            <w:tcW w:w="2695" w:type="dxa"/>
            <w:shd w:val="clear" w:color="auto" w:fill="auto"/>
            <w:noWrap/>
            <w:vAlign w:val="bottom"/>
          </w:tcPr>
          <w:p w14:paraId="0BEE3F05" w14:textId="3F816DB4"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Production Designer</w:t>
            </w:r>
          </w:p>
        </w:tc>
        <w:tc>
          <w:tcPr>
            <w:tcW w:w="1170" w:type="dxa"/>
            <w:shd w:val="clear" w:color="auto" w:fill="auto"/>
            <w:noWrap/>
            <w:vAlign w:val="bottom"/>
          </w:tcPr>
          <w:p w14:paraId="4DF45ACA" w14:textId="635A6D21"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92</w:t>
            </w:r>
          </w:p>
        </w:tc>
        <w:tc>
          <w:tcPr>
            <w:tcW w:w="1080" w:type="dxa"/>
            <w:shd w:val="clear" w:color="auto" w:fill="auto"/>
            <w:vAlign w:val="center"/>
          </w:tcPr>
          <w:p w14:paraId="324BC529" w14:textId="03841EEB"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44</w:t>
            </w:r>
          </w:p>
        </w:tc>
        <w:tc>
          <w:tcPr>
            <w:tcW w:w="2970" w:type="dxa"/>
            <w:vAlign w:val="bottom"/>
          </w:tcPr>
          <w:p w14:paraId="1FD77E34" w14:textId="478E3ED9"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Junior Visual Designer</w:t>
            </w:r>
          </w:p>
        </w:tc>
        <w:tc>
          <w:tcPr>
            <w:tcW w:w="1080" w:type="dxa"/>
            <w:vAlign w:val="bottom"/>
          </w:tcPr>
          <w:p w14:paraId="29114F3C" w14:textId="370DD9F5"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13</w:t>
            </w:r>
          </w:p>
        </w:tc>
        <w:tc>
          <w:tcPr>
            <w:tcW w:w="1170" w:type="dxa"/>
            <w:vAlign w:val="center"/>
          </w:tcPr>
          <w:p w14:paraId="18196912"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702D5782" w14:textId="77777777" w:rsidTr="00EF5A81">
        <w:trPr>
          <w:trHeight w:val="287"/>
        </w:trPr>
        <w:tc>
          <w:tcPr>
            <w:tcW w:w="2695" w:type="dxa"/>
            <w:shd w:val="clear" w:color="auto" w:fill="auto"/>
            <w:noWrap/>
            <w:vAlign w:val="bottom"/>
          </w:tcPr>
          <w:p w14:paraId="40A06ED6" w14:textId="1F19638E"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Junior Graphic Designer</w:t>
            </w:r>
          </w:p>
        </w:tc>
        <w:tc>
          <w:tcPr>
            <w:tcW w:w="1170" w:type="dxa"/>
            <w:shd w:val="clear" w:color="auto" w:fill="auto"/>
            <w:noWrap/>
            <w:vAlign w:val="bottom"/>
          </w:tcPr>
          <w:p w14:paraId="65C8EDF1" w14:textId="2C0D0CE3"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83</w:t>
            </w:r>
          </w:p>
        </w:tc>
        <w:tc>
          <w:tcPr>
            <w:tcW w:w="1080" w:type="dxa"/>
            <w:shd w:val="clear" w:color="auto" w:fill="auto"/>
            <w:vAlign w:val="center"/>
          </w:tcPr>
          <w:p w14:paraId="685D2D76" w14:textId="089292F0"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3</w:t>
            </w:r>
          </w:p>
        </w:tc>
        <w:tc>
          <w:tcPr>
            <w:tcW w:w="2970" w:type="dxa"/>
            <w:vAlign w:val="bottom"/>
          </w:tcPr>
          <w:p w14:paraId="59A5EBD2" w14:textId="296F5EA7"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Graphic Specialist</w:t>
            </w:r>
          </w:p>
        </w:tc>
        <w:tc>
          <w:tcPr>
            <w:tcW w:w="1080" w:type="dxa"/>
            <w:vAlign w:val="bottom"/>
          </w:tcPr>
          <w:p w14:paraId="4D54BCF7" w14:textId="308EED8F"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12</w:t>
            </w:r>
          </w:p>
        </w:tc>
        <w:tc>
          <w:tcPr>
            <w:tcW w:w="1170" w:type="dxa"/>
            <w:vAlign w:val="center"/>
          </w:tcPr>
          <w:p w14:paraId="46E23C3A"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3A4422B8" w14:textId="77777777" w:rsidTr="00EF5A81">
        <w:trPr>
          <w:trHeight w:val="287"/>
        </w:trPr>
        <w:tc>
          <w:tcPr>
            <w:tcW w:w="2695" w:type="dxa"/>
            <w:shd w:val="clear" w:color="auto" w:fill="auto"/>
            <w:noWrap/>
            <w:vAlign w:val="bottom"/>
          </w:tcPr>
          <w:p w14:paraId="1682F949" w14:textId="0BB43330"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Graphic Artist</w:t>
            </w:r>
          </w:p>
        </w:tc>
        <w:tc>
          <w:tcPr>
            <w:tcW w:w="1170" w:type="dxa"/>
            <w:shd w:val="clear" w:color="auto" w:fill="auto"/>
            <w:noWrap/>
            <w:vAlign w:val="bottom"/>
          </w:tcPr>
          <w:p w14:paraId="39A21E17" w14:textId="1B1C804C"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67</w:t>
            </w:r>
          </w:p>
        </w:tc>
        <w:tc>
          <w:tcPr>
            <w:tcW w:w="1080" w:type="dxa"/>
            <w:shd w:val="clear" w:color="auto" w:fill="auto"/>
            <w:vAlign w:val="center"/>
          </w:tcPr>
          <w:p w14:paraId="1B693784" w14:textId="442C5794"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8</w:t>
            </w:r>
          </w:p>
        </w:tc>
        <w:tc>
          <w:tcPr>
            <w:tcW w:w="2970" w:type="dxa"/>
            <w:vAlign w:val="bottom"/>
          </w:tcPr>
          <w:p w14:paraId="2E8390A8" w14:textId="763C45F6"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Product Designer</w:t>
            </w:r>
          </w:p>
        </w:tc>
        <w:tc>
          <w:tcPr>
            <w:tcW w:w="1080" w:type="dxa"/>
            <w:vAlign w:val="bottom"/>
          </w:tcPr>
          <w:p w14:paraId="08513E5F" w14:textId="0154E55C"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12</w:t>
            </w:r>
          </w:p>
        </w:tc>
        <w:tc>
          <w:tcPr>
            <w:tcW w:w="1170" w:type="dxa"/>
            <w:vAlign w:val="center"/>
          </w:tcPr>
          <w:p w14:paraId="2FD284F9" w14:textId="190ACEB6" w:rsidR="00AA38C2" w:rsidRPr="00C96000" w:rsidRDefault="00C96000" w:rsidP="00AA38C2">
            <w:pPr>
              <w:spacing w:after="0" w:line="240" w:lineRule="auto"/>
              <w:jc w:val="center"/>
              <w:rPr>
                <w:rFonts w:asciiTheme="minorHAnsi" w:hAnsiTheme="minorHAnsi"/>
                <w:sz w:val="21"/>
                <w:szCs w:val="21"/>
              </w:rPr>
            </w:pPr>
            <w:r w:rsidRPr="00C96000">
              <w:rPr>
                <w:rFonts w:asciiTheme="minorHAnsi" w:hAnsiTheme="minorHAnsi"/>
                <w:sz w:val="21"/>
                <w:szCs w:val="21"/>
              </w:rPr>
              <w:t>1</w:t>
            </w:r>
          </w:p>
        </w:tc>
      </w:tr>
      <w:tr w:rsidR="00AA38C2" w:rsidRPr="00C96000" w14:paraId="2209CBE3" w14:textId="77777777" w:rsidTr="00EF5A81">
        <w:trPr>
          <w:trHeight w:val="287"/>
        </w:trPr>
        <w:tc>
          <w:tcPr>
            <w:tcW w:w="2695" w:type="dxa"/>
            <w:shd w:val="clear" w:color="auto" w:fill="auto"/>
            <w:noWrap/>
            <w:vAlign w:val="bottom"/>
          </w:tcPr>
          <w:p w14:paraId="62F4B3A6" w14:textId="2F729E81"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Lead Visual Designer</w:t>
            </w:r>
          </w:p>
        </w:tc>
        <w:tc>
          <w:tcPr>
            <w:tcW w:w="1170" w:type="dxa"/>
            <w:shd w:val="clear" w:color="auto" w:fill="auto"/>
            <w:noWrap/>
            <w:vAlign w:val="bottom"/>
          </w:tcPr>
          <w:p w14:paraId="609CDA18" w14:textId="5B378BDC"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34</w:t>
            </w:r>
          </w:p>
        </w:tc>
        <w:tc>
          <w:tcPr>
            <w:tcW w:w="1080" w:type="dxa"/>
            <w:shd w:val="clear" w:color="auto" w:fill="auto"/>
            <w:vAlign w:val="center"/>
          </w:tcPr>
          <w:p w14:paraId="7C67AF0B"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30B34184" w14:textId="30EF989F"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Interaction Designer</w:t>
            </w:r>
          </w:p>
        </w:tc>
        <w:tc>
          <w:tcPr>
            <w:tcW w:w="1080" w:type="dxa"/>
            <w:vAlign w:val="bottom"/>
          </w:tcPr>
          <w:p w14:paraId="67E53CFE" w14:textId="72BEC6F4"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11</w:t>
            </w:r>
          </w:p>
        </w:tc>
        <w:tc>
          <w:tcPr>
            <w:tcW w:w="1170" w:type="dxa"/>
            <w:vAlign w:val="center"/>
          </w:tcPr>
          <w:p w14:paraId="6061C685"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3E9046C9" w14:textId="77777777" w:rsidTr="00EF5A81">
        <w:trPr>
          <w:trHeight w:val="287"/>
        </w:trPr>
        <w:tc>
          <w:tcPr>
            <w:tcW w:w="2695" w:type="dxa"/>
            <w:shd w:val="clear" w:color="auto" w:fill="auto"/>
            <w:noWrap/>
            <w:vAlign w:val="bottom"/>
          </w:tcPr>
          <w:p w14:paraId="1B147DF2" w14:textId="7CFD5E52"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Freelance Graphic Designer</w:t>
            </w:r>
          </w:p>
        </w:tc>
        <w:tc>
          <w:tcPr>
            <w:tcW w:w="1170" w:type="dxa"/>
            <w:shd w:val="clear" w:color="auto" w:fill="auto"/>
            <w:noWrap/>
            <w:vAlign w:val="bottom"/>
          </w:tcPr>
          <w:p w14:paraId="7C3075F7" w14:textId="1F18631B"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31</w:t>
            </w:r>
          </w:p>
        </w:tc>
        <w:tc>
          <w:tcPr>
            <w:tcW w:w="1080" w:type="dxa"/>
            <w:shd w:val="clear" w:color="auto" w:fill="auto"/>
            <w:vAlign w:val="center"/>
          </w:tcPr>
          <w:p w14:paraId="6A2A88C0" w14:textId="757A8F2E" w:rsidR="00AA38C2" w:rsidRPr="00C96000" w:rsidRDefault="00C96000" w:rsidP="00AA38C2">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2</w:t>
            </w:r>
          </w:p>
        </w:tc>
        <w:tc>
          <w:tcPr>
            <w:tcW w:w="2970" w:type="dxa"/>
            <w:vAlign w:val="bottom"/>
          </w:tcPr>
          <w:p w14:paraId="7CCD300C" w14:textId="1BE37704"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Print Production Artist</w:t>
            </w:r>
          </w:p>
        </w:tc>
        <w:tc>
          <w:tcPr>
            <w:tcW w:w="1080" w:type="dxa"/>
            <w:vAlign w:val="bottom"/>
          </w:tcPr>
          <w:p w14:paraId="66B937B0" w14:textId="005993C6"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11</w:t>
            </w:r>
          </w:p>
        </w:tc>
        <w:tc>
          <w:tcPr>
            <w:tcW w:w="1170" w:type="dxa"/>
            <w:vAlign w:val="center"/>
          </w:tcPr>
          <w:p w14:paraId="6A9A5A8A"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396D2D10" w14:textId="77777777" w:rsidTr="00EF5A81">
        <w:trPr>
          <w:trHeight w:val="287"/>
        </w:trPr>
        <w:tc>
          <w:tcPr>
            <w:tcW w:w="2695" w:type="dxa"/>
            <w:shd w:val="clear" w:color="auto" w:fill="auto"/>
            <w:noWrap/>
            <w:vAlign w:val="bottom"/>
          </w:tcPr>
          <w:p w14:paraId="7EA147AE" w14:textId="059ECB45"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User Interface (UX)/User Experience (UX) Designer</w:t>
            </w:r>
          </w:p>
        </w:tc>
        <w:tc>
          <w:tcPr>
            <w:tcW w:w="1170" w:type="dxa"/>
            <w:shd w:val="clear" w:color="auto" w:fill="auto"/>
            <w:noWrap/>
            <w:vAlign w:val="bottom"/>
          </w:tcPr>
          <w:p w14:paraId="0C47D174" w14:textId="37E8BBFB"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29</w:t>
            </w:r>
          </w:p>
        </w:tc>
        <w:tc>
          <w:tcPr>
            <w:tcW w:w="1080" w:type="dxa"/>
            <w:shd w:val="clear" w:color="auto" w:fill="auto"/>
            <w:vAlign w:val="center"/>
          </w:tcPr>
          <w:p w14:paraId="3A3B10B4"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06FCA0C3" w14:textId="0786B2B4"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 xml:space="preserve">Senior </w:t>
            </w:r>
            <w:proofErr w:type="spellStart"/>
            <w:r w:rsidRPr="00C96000">
              <w:rPr>
                <w:rFonts w:asciiTheme="minorHAnsi" w:hAnsiTheme="minorHAnsi" w:cs="Calibri"/>
              </w:rPr>
              <w:t>Asic</w:t>
            </w:r>
            <w:proofErr w:type="spellEnd"/>
            <w:r w:rsidRPr="00C96000">
              <w:rPr>
                <w:rFonts w:asciiTheme="minorHAnsi" w:hAnsiTheme="minorHAnsi" w:cs="Calibri"/>
              </w:rPr>
              <w:t xml:space="preserve"> Digital Design Engineer</w:t>
            </w:r>
          </w:p>
        </w:tc>
        <w:tc>
          <w:tcPr>
            <w:tcW w:w="1080" w:type="dxa"/>
            <w:vAlign w:val="bottom"/>
          </w:tcPr>
          <w:p w14:paraId="24B00460" w14:textId="55825777"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11</w:t>
            </w:r>
          </w:p>
        </w:tc>
        <w:tc>
          <w:tcPr>
            <w:tcW w:w="1170" w:type="dxa"/>
            <w:vAlign w:val="center"/>
          </w:tcPr>
          <w:p w14:paraId="0FA49ECF"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4581CAEC" w14:textId="77777777" w:rsidTr="00EF5A81">
        <w:trPr>
          <w:trHeight w:val="287"/>
        </w:trPr>
        <w:tc>
          <w:tcPr>
            <w:tcW w:w="2695" w:type="dxa"/>
            <w:shd w:val="clear" w:color="auto" w:fill="auto"/>
            <w:noWrap/>
            <w:vAlign w:val="bottom"/>
          </w:tcPr>
          <w:p w14:paraId="6C767614" w14:textId="76806293"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Production Manager</w:t>
            </w:r>
          </w:p>
        </w:tc>
        <w:tc>
          <w:tcPr>
            <w:tcW w:w="1170" w:type="dxa"/>
            <w:shd w:val="clear" w:color="auto" w:fill="auto"/>
            <w:noWrap/>
            <w:vAlign w:val="bottom"/>
          </w:tcPr>
          <w:p w14:paraId="179CE171" w14:textId="36528BCD"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28</w:t>
            </w:r>
          </w:p>
        </w:tc>
        <w:tc>
          <w:tcPr>
            <w:tcW w:w="1080" w:type="dxa"/>
            <w:shd w:val="clear" w:color="auto" w:fill="auto"/>
            <w:vAlign w:val="center"/>
          </w:tcPr>
          <w:p w14:paraId="78816F68"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189BF44D" w14:textId="046261AB"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User Experience (UX) Designer</w:t>
            </w:r>
          </w:p>
        </w:tc>
        <w:tc>
          <w:tcPr>
            <w:tcW w:w="1080" w:type="dxa"/>
            <w:vAlign w:val="bottom"/>
          </w:tcPr>
          <w:p w14:paraId="31F7E9D7" w14:textId="4D498176"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11</w:t>
            </w:r>
          </w:p>
        </w:tc>
        <w:tc>
          <w:tcPr>
            <w:tcW w:w="1170" w:type="dxa"/>
            <w:vAlign w:val="center"/>
          </w:tcPr>
          <w:p w14:paraId="0ED2BBF8"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62112046" w14:textId="77777777" w:rsidTr="00EF5A81">
        <w:trPr>
          <w:trHeight w:val="287"/>
        </w:trPr>
        <w:tc>
          <w:tcPr>
            <w:tcW w:w="2695" w:type="dxa"/>
            <w:shd w:val="clear" w:color="auto" w:fill="auto"/>
            <w:noWrap/>
            <w:vAlign w:val="bottom"/>
          </w:tcPr>
          <w:p w14:paraId="535E2726" w14:textId="17CA0E9E"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Senior Digital Design Engineer</w:t>
            </w:r>
          </w:p>
        </w:tc>
        <w:tc>
          <w:tcPr>
            <w:tcW w:w="1170" w:type="dxa"/>
            <w:shd w:val="clear" w:color="auto" w:fill="auto"/>
            <w:noWrap/>
            <w:vAlign w:val="bottom"/>
          </w:tcPr>
          <w:p w14:paraId="5E10BCA3" w14:textId="3D9F8064"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20</w:t>
            </w:r>
          </w:p>
        </w:tc>
        <w:tc>
          <w:tcPr>
            <w:tcW w:w="1080" w:type="dxa"/>
            <w:shd w:val="clear" w:color="auto" w:fill="auto"/>
            <w:vAlign w:val="center"/>
          </w:tcPr>
          <w:p w14:paraId="43219F44"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7BE7DCAD" w14:textId="17F86961"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Design Specialist</w:t>
            </w:r>
          </w:p>
        </w:tc>
        <w:tc>
          <w:tcPr>
            <w:tcW w:w="1080" w:type="dxa"/>
            <w:vAlign w:val="bottom"/>
          </w:tcPr>
          <w:p w14:paraId="0909C50C" w14:textId="2FEF7C17"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10</w:t>
            </w:r>
          </w:p>
        </w:tc>
        <w:tc>
          <w:tcPr>
            <w:tcW w:w="1170" w:type="dxa"/>
            <w:vAlign w:val="center"/>
          </w:tcPr>
          <w:p w14:paraId="56D91BEC"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176639BC" w14:textId="77777777" w:rsidTr="00EF5A81">
        <w:trPr>
          <w:trHeight w:val="287"/>
        </w:trPr>
        <w:tc>
          <w:tcPr>
            <w:tcW w:w="2695" w:type="dxa"/>
            <w:shd w:val="clear" w:color="auto" w:fill="auto"/>
            <w:noWrap/>
            <w:vAlign w:val="bottom"/>
          </w:tcPr>
          <w:p w14:paraId="66C90D54" w14:textId="2B0D50A0"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Art Producer</w:t>
            </w:r>
          </w:p>
        </w:tc>
        <w:tc>
          <w:tcPr>
            <w:tcW w:w="1170" w:type="dxa"/>
            <w:shd w:val="clear" w:color="auto" w:fill="auto"/>
            <w:noWrap/>
            <w:vAlign w:val="bottom"/>
          </w:tcPr>
          <w:p w14:paraId="4A114EAB" w14:textId="38DACADD"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16</w:t>
            </w:r>
          </w:p>
        </w:tc>
        <w:tc>
          <w:tcPr>
            <w:tcW w:w="1080" w:type="dxa"/>
            <w:shd w:val="clear" w:color="auto" w:fill="auto"/>
            <w:vAlign w:val="center"/>
          </w:tcPr>
          <w:p w14:paraId="1503D954"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4FB531DF" w14:textId="11784DA2"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Interactive Designer</w:t>
            </w:r>
          </w:p>
        </w:tc>
        <w:tc>
          <w:tcPr>
            <w:tcW w:w="1080" w:type="dxa"/>
            <w:vAlign w:val="bottom"/>
          </w:tcPr>
          <w:p w14:paraId="7547275A" w14:textId="4F46FA12"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10</w:t>
            </w:r>
          </w:p>
        </w:tc>
        <w:tc>
          <w:tcPr>
            <w:tcW w:w="1170" w:type="dxa"/>
            <w:vAlign w:val="center"/>
          </w:tcPr>
          <w:p w14:paraId="45BDA4C0" w14:textId="77777777" w:rsidR="00AA38C2" w:rsidRPr="00C96000" w:rsidRDefault="00AA38C2" w:rsidP="00AA38C2">
            <w:pPr>
              <w:spacing w:after="0" w:line="240" w:lineRule="auto"/>
              <w:jc w:val="center"/>
              <w:rPr>
                <w:rFonts w:asciiTheme="minorHAnsi" w:hAnsiTheme="minorHAnsi"/>
                <w:sz w:val="21"/>
                <w:szCs w:val="21"/>
              </w:rPr>
            </w:pPr>
          </w:p>
        </w:tc>
      </w:tr>
      <w:tr w:rsidR="00AA38C2" w:rsidRPr="00C96000" w14:paraId="3AD9D538" w14:textId="77777777" w:rsidTr="00EF5A81">
        <w:trPr>
          <w:trHeight w:val="287"/>
        </w:trPr>
        <w:tc>
          <w:tcPr>
            <w:tcW w:w="2695" w:type="dxa"/>
            <w:shd w:val="clear" w:color="auto" w:fill="auto"/>
            <w:noWrap/>
            <w:vAlign w:val="bottom"/>
          </w:tcPr>
          <w:p w14:paraId="5B5C05E4" w14:textId="3CA557BA"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Design Producer</w:t>
            </w:r>
          </w:p>
        </w:tc>
        <w:tc>
          <w:tcPr>
            <w:tcW w:w="1170" w:type="dxa"/>
            <w:shd w:val="clear" w:color="auto" w:fill="auto"/>
            <w:noWrap/>
            <w:vAlign w:val="bottom"/>
          </w:tcPr>
          <w:p w14:paraId="745AE88C" w14:textId="2E235370"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15</w:t>
            </w:r>
          </w:p>
        </w:tc>
        <w:tc>
          <w:tcPr>
            <w:tcW w:w="1080" w:type="dxa"/>
            <w:shd w:val="clear" w:color="auto" w:fill="auto"/>
            <w:vAlign w:val="center"/>
          </w:tcPr>
          <w:p w14:paraId="5E983234" w14:textId="77777777" w:rsidR="00AA38C2" w:rsidRPr="00C96000" w:rsidRDefault="00AA38C2" w:rsidP="00AA38C2">
            <w:pPr>
              <w:spacing w:after="0" w:line="240" w:lineRule="auto"/>
              <w:jc w:val="center"/>
              <w:rPr>
                <w:rFonts w:asciiTheme="minorHAnsi" w:eastAsia="Times New Roman" w:hAnsiTheme="minorHAnsi"/>
                <w:sz w:val="21"/>
                <w:szCs w:val="21"/>
              </w:rPr>
            </w:pPr>
          </w:p>
        </w:tc>
        <w:tc>
          <w:tcPr>
            <w:tcW w:w="2970" w:type="dxa"/>
            <w:vAlign w:val="bottom"/>
          </w:tcPr>
          <w:p w14:paraId="0FCACBBC" w14:textId="70F4638C" w:rsidR="00AA38C2" w:rsidRPr="00C96000" w:rsidRDefault="00AA38C2" w:rsidP="00AA38C2">
            <w:pPr>
              <w:spacing w:after="0" w:line="240" w:lineRule="auto"/>
              <w:rPr>
                <w:rFonts w:asciiTheme="minorHAnsi" w:hAnsiTheme="minorHAnsi"/>
                <w:sz w:val="21"/>
                <w:szCs w:val="21"/>
              </w:rPr>
            </w:pPr>
            <w:r w:rsidRPr="00C96000">
              <w:rPr>
                <w:rFonts w:asciiTheme="minorHAnsi" w:hAnsiTheme="minorHAnsi" w:cs="Calibri"/>
              </w:rPr>
              <w:t>Photo Producer</w:t>
            </w:r>
          </w:p>
        </w:tc>
        <w:tc>
          <w:tcPr>
            <w:tcW w:w="1080" w:type="dxa"/>
            <w:vAlign w:val="bottom"/>
          </w:tcPr>
          <w:p w14:paraId="71F6B2C7" w14:textId="6A9BD7FC" w:rsidR="00AA38C2" w:rsidRPr="00C96000" w:rsidRDefault="00AA38C2" w:rsidP="00AA38C2">
            <w:pPr>
              <w:spacing w:after="0" w:line="240" w:lineRule="auto"/>
              <w:jc w:val="center"/>
              <w:rPr>
                <w:rFonts w:asciiTheme="minorHAnsi" w:hAnsiTheme="minorHAnsi"/>
                <w:sz w:val="21"/>
                <w:szCs w:val="21"/>
              </w:rPr>
            </w:pPr>
            <w:r w:rsidRPr="00C96000">
              <w:rPr>
                <w:rFonts w:asciiTheme="minorHAnsi" w:hAnsiTheme="minorHAnsi" w:cs="Calibri"/>
              </w:rPr>
              <w:t>10</w:t>
            </w:r>
          </w:p>
        </w:tc>
        <w:tc>
          <w:tcPr>
            <w:tcW w:w="1170" w:type="dxa"/>
            <w:vAlign w:val="center"/>
          </w:tcPr>
          <w:p w14:paraId="20356113" w14:textId="77777777" w:rsidR="00AA38C2" w:rsidRPr="00C96000" w:rsidRDefault="00AA38C2" w:rsidP="00AA38C2">
            <w:pPr>
              <w:spacing w:after="0" w:line="240" w:lineRule="auto"/>
              <w:jc w:val="center"/>
              <w:rPr>
                <w:rFonts w:asciiTheme="minorHAnsi" w:hAnsiTheme="minorHAnsi"/>
                <w:sz w:val="21"/>
                <w:szCs w:val="21"/>
              </w:rPr>
            </w:pPr>
          </w:p>
        </w:tc>
      </w:tr>
    </w:tbl>
    <w:p w14:paraId="190120DB" w14:textId="5B563D16" w:rsidR="00EF5A81" w:rsidRPr="00EF5A81" w:rsidRDefault="00750FFE" w:rsidP="00EF5A81">
      <w:pPr>
        <w:pStyle w:val="NoSpacing"/>
        <w:ind w:left="144"/>
        <w:rPr>
          <w:rFonts w:asciiTheme="minorHAnsi" w:hAnsiTheme="minorHAnsi"/>
          <w:i/>
          <w:sz w:val="20"/>
          <w:szCs w:val="20"/>
        </w:rPr>
      </w:pPr>
      <w:r w:rsidRPr="00C96000">
        <w:rPr>
          <w:rFonts w:asciiTheme="minorHAnsi" w:hAnsiTheme="minorHAnsi"/>
          <w:i/>
          <w:sz w:val="20"/>
          <w:szCs w:val="20"/>
        </w:rPr>
        <w:t>Source: Burning Glass</w:t>
      </w:r>
    </w:p>
    <w:p w14:paraId="5A1CC8ED" w14:textId="226F4D88" w:rsidR="002155A4" w:rsidRPr="00C96000" w:rsidRDefault="002155A4" w:rsidP="00481230">
      <w:pPr>
        <w:pStyle w:val="Heading1"/>
        <w:spacing w:before="360"/>
        <w:rPr>
          <w:rFonts w:asciiTheme="minorHAnsi" w:hAnsiTheme="minorHAnsi"/>
        </w:rPr>
      </w:pPr>
      <w:r w:rsidRPr="00C96000">
        <w:rPr>
          <w:rFonts w:asciiTheme="minorHAnsi" w:hAnsiTheme="minorHAnsi"/>
        </w:rPr>
        <w:t>Industry Concentration</w:t>
      </w:r>
    </w:p>
    <w:p w14:paraId="612AE15C" w14:textId="09181FA4" w:rsidR="002155A4" w:rsidRPr="00C96000" w:rsidRDefault="000E5421" w:rsidP="00502B5D">
      <w:pPr>
        <w:pStyle w:val="NoSpacing"/>
        <w:spacing w:after="60"/>
        <w:rPr>
          <w:rFonts w:asciiTheme="minorHAnsi" w:hAnsiTheme="minorHAnsi"/>
        </w:rPr>
      </w:pPr>
      <w:r w:rsidRPr="00C96000">
        <w:rPr>
          <w:rFonts w:asciiTheme="minorHAnsi" w:hAnsiTheme="minorHAnsi"/>
          <w:b/>
        </w:rPr>
        <w:t>Table 5</w:t>
      </w:r>
      <w:r w:rsidR="004C666A" w:rsidRPr="00C96000">
        <w:rPr>
          <w:rFonts w:asciiTheme="minorHAnsi" w:hAnsiTheme="minorHAnsi"/>
          <w:b/>
        </w:rPr>
        <w:t xml:space="preserve">. </w:t>
      </w:r>
      <w:r w:rsidR="001C1787" w:rsidRPr="00C96000">
        <w:rPr>
          <w:rFonts w:asciiTheme="minorHAnsi" w:hAnsiTheme="minorHAnsi"/>
          <w:b/>
        </w:rPr>
        <w:t xml:space="preserve">Industries hiring </w:t>
      </w:r>
      <w:r w:rsidR="00CB12D8" w:rsidRPr="00C96000">
        <w:rPr>
          <w:rFonts w:asciiTheme="minorHAnsi" w:hAnsiTheme="minorHAnsi"/>
          <w:b/>
        </w:rPr>
        <w:t>Visual Communication</w:t>
      </w:r>
      <w:r w:rsidR="004F3477" w:rsidRPr="00C96000">
        <w:rPr>
          <w:rFonts w:asciiTheme="minorHAnsi" w:hAnsiTheme="minorHAnsi"/>
          <w:b/>
        </w:rPr>
        <w:t xml:space="preserve"> </w:t>
      </w:r>
      <w:r w:rsidR="001C1787" w:rsidRPr="00C96000">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C96000" w14:paraId="07638B9F" w14:textId="77777777" w:rsidTr="00C96000">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C96000" w:rsidRDefault="00AB65BC" w:rsidP="00AB65BC">
            <w:pPr>
              <w:spacing w:after="0" w:line="240" w:lineRule="auto"/>
              <w:rPr>
                <w:rFonts w:asciiTheme="minorHAnsi" w:eastAsia="Times New Roman" w:hAnsiTheme="minorHAnsi"/>
                <w:bCs/>
                <w:sz w:val="21"/>
                <w:szCs w:val="21"/>
              </w:rPr>
            </w:pPr>
            <w:r w:rsidRPr="00C96000">
              <w:rPr>
                <w:rFonts w:asciiTheme="minorHAnsi" w:eastAsia="Times New Roman" w:hAnsiTheme="minorHAnsi"/>
                <w:bCs/>
                <w:sz w:val="21"/>
                <w:szCs w:val="21"/>
              </w:rPr>
              <w:lastRenderedPageBreak/>
              <w:t>Industry</w:t>
            </w:r>
            <w:r w:rsidR="00432B22" w:rsidRPr="00C96000">
              <w:rPr>
                <w:rFonts w:asciiTheme="minorHAnsi" w:eastAsia="Times New Roman" w:hAnsiTheme="minorHAnsi"/>
                <w:bCs/>
                <w:sz w:val="21"/>
                <w:szCs w:val="21"/>
              </w:rPr>
              <w:t xml:space="preserve"> – 6</w:t>
            </w:r>
            <w:r w:rsidRPr="00C96000">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96000" w:rsidRDefault="00481230" w:rsidP="00AB65BC">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Jobs in Industry (2017</w:t>
            </w:r>
            <w:r w:rsidR="00AB65BC" w:rsidRPr="00C9600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96000" w:rsidRDefault="00AB65BC" w:rsidP="00AB65BC">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Jobs in I</w:t>
            </w:r>
            <w:r w:rsidR="00481230" w:rsidRPr="00C96000">
              <w:rPr>
                <w:rFonts w:asciiTheme="minorHAnsi" w:eastAsia="Times New Roman" w:hAnsiTheme="minorHAnsi"/>
                <w:bCs/>
                <w:sz w:val="21"/>
                <w:szCs w:val="21"/>
              </w:rPr>
              <w:t>ndustry (2022</w:t>
            </w:r>
            <w:r w:rsidRPr="00C96000">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96000" w:rsidRDefault="00AB65BC" w:rsidP="00AB65BC">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 xml:space="preserve">% Change </w:t>
            </w:r>
            <w:r w:rsidR="00481230" w:rsidRPr="00C96000">
              <w:rPr>
                <w:rFonts w:asciiTheme="minorHAnsi" w:eastAsia="Times New Roman" w:hAnsiTheme="minorHAnsi"/>
                <w:bCs/>
                <w:sz w:val="21"/>
                <w:szCs w:val="21"/>
              </w:rPr>
              <w:t>(2017-22</w:t>
            </w:r>
            <w:r w:rsidRPr="00C9600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96000" w:rsidRDefault="00237CDE" w:rsidP="00AB65BC">
            <w:pPr>
              <w:spacing w:after="0" w:line="240" w:lineRule="auto"/>
              <w:jc w:val="center"/>
              <w:rPr>
                <w:rFonts w:asciiTheme="minorHAnsi" w:eastAsia="Times New Roman" w:hAnsiTheme="minorHAnsi"/>
                <w:bCs/>
                <w:sz w:val="21"/>
                <w:szCs w:val="21"/>
              </w:rPr>
            </w:pPr>
            <w:r w:rsidRPr="00C96000">
              <w:rPr>
                <w:rFonts w:asciiTheme="minorHAnsi" w:eastAsia="Times New Roman" w:hAnsiTheme="minorHAnsi"/>
                <w:bCs/>
                <w:sz w:val="21"/>
                <w:szCs w:val="21"/>
              </w:rPr>
              <w:t>% in Industry (2017</w:t>
            </w:r>
            <w:r w:rsidR="00AB65BC" w:rsidRPr="00C96000">
              <w:rPr>
                <w:rFonts w:asciiTheme="minorHAnsi" w:eastAsia="Times New Roman" w:hAnsiTheme="minorHAnsi"/>
                <w:bCs/>
                <w:sz w:val="21"/>
                <w:szCs w:val="21"/>
              </w:rPr>
              <w:t>)</w:t>
            </w:r>
          </w:p>
        </w:tc>
      </w:tr>
      <w:tr w:rsidR="00C96000" w:rsidRPr="00C96000" w14:paraId="19F540E1" w14:textId="77777777" w:rsidTr="00C96000">
        <w:trPr>
          <w:trHeight w:val="288"/>
        </w:trPr>
        <w:tc>
          <w:tcPr>
            <w:tcW w:w="6210" w:type="dxa"/>
            <w:tcBorders>
              <w:right w:val="single" w:sz="4" w:space="0" w:color="A9A9A9" w:themeColor="accent5"/>
            </w:tcBorders>
            <w:shd w:val="clear" w:color="auto" w:fill="auto"/>
            <w:noWrap/>
            <w:vAlign w:val="center"/>
          </w:tcPr>
          <w:p w14:paraId="7F215B49" w14:textId="67979DF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E952B4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2,170</w:t>
            </w:r>
          </w:p>
        </w:tc>
        <w:tc>
          <w:tcPr>
            <w:tcW w:w="990" w:type="dxa"/>
            <w:tcBorders>
              <w:left w:val="single" w:sz="4" w:space="0" w:color="A9A9A9" w:themeColor="accent5"/>
              <w:right w:val="single" w:sz="4" w:space="0" w:color="A9A9A9" w:themeColor="accent5"/>
            </w:tcBorders>
            <w:vAlign w:val="bottom"/>
          </w:tcPr>
          <w:p w14:paraId="54A1078F" w14:textId="7BAB503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2,104</w:t>
            </w:r>
          </w:p>
        </w:tc>
        <w:tc>
          <w:tcPr>
            <w:tcW w:w="1080" w:type="dxa"/>
            <w:tcBorders>
              <w:left w:val="single" w:sz="4" w:space="0" w:color="A9A9A9" w:themeColor="accent5"/>
              <w:right w:val="single" w:sz="4" w:space="0" w:color="A9A9A9" w:themeColor="accent5"/>
            </w:tcBorders>
            <w:vAlign w:val="bottom"/>
          </w:tcPr>
          <w:p w14:paraId="40ABE3A6" w14:textId="763111A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1D4923F5" w14:textId="537E9B5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15.1%</w:t>
            </w:r>
          </w:p>
        </w:tc>
      </w:tr>
      <w:tr w:rsidR="00C96000" w:rsidRPr="00C96000" w14:paraId="057A263B" w14:textId="77777777" w:rsidTr="00C96000">
        <w:trPr>
          <w:trHeight w:val="288"/>
        </w:trPr>
        <w:tc>
          <w:tcPr>
            <w:tcW w:w="6210" w:type="dxa"/>
            <w:tcBorders>
              <w:right w:val="single" w:sz="4" w:space="0" w:color="A9A9A9" w:themeColor="accent5"/>
            </w:tcBorders>
            <w:shd w:val="clear" w:color="auto" w:fill="auto"/>
            <w:noWrap/>
            <w:vAlign w:val="center"/>
          </w:tcPr>
          <w:p w14:paraId="2F15A507" w14:textId="3B194B11"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461A07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1,741</w:t>
            </w:r>
          </w:p>
        </w:tc>
        <w:tc>
          <w:tcPr>
            <w:tcW w:w="990" w:type="dxa"/>
            <w:tcBorders>
              <w:left w:val="single" w:sz="4" w:space="0" w:color="A9A9A9" w:themeColor="accent5"/>
              <w:right w:val="single" w:sz="4" w:space="0" w:color="A9A9A9" w:themeColor="accent5"/>
            </w:tcBorders>
            <w:vAlign w:val="bottom"/>
          </w:tcPr>
          <w:p w14:paraId="0D18BC68" w14:textId="4055040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1,753</w:t>
            </w:r>
          </w:p>
        </w:tc>
        <w:tc>
          <w:tcPr>
            <w:tcW w:w="1080" w:type="dxa"/>
            <w:tcBorders>
              <w:left w:val="single" w:sz="4" w:space="0" w:color="A9A9A9" w:themeColor="accent5"/>
              <w:right w:val="single" w:sz="4" w:space="0" w:color="A9A9A9" w:themeColor="accent5"/>
            </w:tcBorders>
            <w:vAlign w:val="bottom"/>
          </w:tcPr>
          <w:p w14:paraId="09009902" w14:textId="1887D5B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6FA902E" w14:textId="2E1D785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12.6%</w:t>
            </w:r>
          </w:p>
        </w:tc>
      </w:tr>
      <w:tr w:rsidR="00C96000" w:rsidRPr="00C96000" w14:paraId="701BE19E" w14:textId="77777777" w:rsidTr="00C96000">
        <w:trPr>
          <w:trHeight w:val="288"/>
        </w:trPr>
        <w:tc>
          <w:tcPr>
            <w:tcW w:w="6210" w:type="dxa"/>
            <w:tcBorders>
              <w:right w:val="single" w:sz="4" w:space="0" w:color="A9A9A9" w:themeColor="accent5"/>
            </w:tcBorders>
            <w:shd w:val="clear" w:color="auto" w:fill="auto"/>
            <w:noWrap/>
            <w:vAlign w:val="center"/>
          </w:tcPr>
          <w:p w14:paraId="3A19601A" w14:textId="3B9D517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4AB86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547</w:t>
            </w:r>
          </w:p>
        </w:tc>
        <w:tc>
          <w:tcPr>
            <w:tcW w:w="990" w:type="dxa"/>
            <w:tcBorders>
              <w:left w:val="single" w:sz="4" w:space="0" w:color="A9A9A9" w:themeColor="accent5"/>
              <w:right w:val="single" w:sz="4" w:space="0" w:color="A9A9A9" w:themeColor="accent5"/>
            </w:tcBorders>
            <w:vAlign w:val="bottom"/>
          </w:tcPr>
          <w:p w14:paraId="679E1651" w14:textId="56919C37"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563</w:t>
            </w:r>
          </w:p>
        </w:tc>
        <w:tc>
          <w:tcPr>
            <w:tcW w:w="1080" w:type="dxa"/>
            <w:tcBorders>
              <w:left w:val="single" w:sz="4" w:space="0" w:color="A9A9A9" w:themeColor="accent5"/>
              <w:right w:val="single" w:sz="4" w:space="0" w:color="A9A9A9" w:themeColor="accent5"/>
            </w:tcBorders>
            <w:vAlign w:val="bottom"/>
          </w:tcPr>
          <w:p w14:paraId="36CB13B1" w14:textId="2B22BE6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bottom"/>
          </w:tcPr>
          <w:p w14:paraId="27BF4737" w14:textId="6EF02A45"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4.0%</w:t>
            </w:r>
          </w:p>
        </w:tc>
      </w:tr>
      <w:tr w:rsidR="00C96000" w:rsidRPr="00C96000" w14:paraId="5532CB39" w14:textId="77777777" w:rsidTr="00C96000">
        <w:trPr>
          <w:trHeight w:val="288"/>
        </w:trPr>
        <w:tc>
          <w:tcPr>
            <w:tcW w:w="6210" w:type="dxa"/>
            <w:tcBorders>
              <w:right w:val="single" w:sz="4" w:space="0" w:color="A9A9A9" w:themeColor="accent5"/>
            </w:tcBorders>
            <w:shd w:val="clear" w:color="auto" w:fill="auto"/>
            <w:noWrap/>
            <w:vAlign w:val="center"/>
          </w:tcPr>
          <w:p w14:paraId="78AB6607" w14:textId="0E928EA2"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776902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478</w:t>
            </w:r>
          </w:p>
        </w:tc>
        <w:tc>
          <w:tcPr>
            <w:tcW w:w="990" w:type="dxa"/>
            <w:tcBorders>
              <w:left w:val="single" w:sz="4" w:space="0" w:color="A9A9A9" w:themeColor="accent5"/>
              <w:right w:val="single" w:sz="4" w:space="0" w:color="A9A9A9" w:themeColor="accent5"/>
            </w:tcBorders>
            <w:vAlign w:val="bottom"/>
          </w:tcPr>
          <w:p w14:paraId="66437646" w14:textId="0A85F87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485</w:t>
            </w:r>
          </w:p>
        </w:tc>
        <w:tc>
          <w:tcPr>
            <w:tcW w:w="1080" w:type="dxa"/>
            <w:tcBorders>
              <w:left w:val="single" w:sz="4" w:space="0" w:color="A9A9A9" w:themeColor="accent5"/>
              <w:right w:val="single" w:sz="4" w:space="0" w:color="A9A9A9" w:themeColor="accent5"/>
            </w:tcBorders>
            <w:vAlign w:val="bottom"/>
          </w:tcPr>
          <w:p w14:paraId="451D37E4" w14:textId="50990F0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0CF60537" w14:textId="1AE30CD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3.5%</w:t>
            </w:r>
          </w:p>
        </w:tc>
      </w:tr>
      <w:tr w:rsidR="00C96000" w:rsidRPr="00C96000" w14:paraId="2D553181" w14:textId="77777777" w:rsidTr="00C96000">
        <w:trPr>
          <w:trHeight w:val="288"/>
        </w:trPr>
        <w:tc>
          <w:tcPr>
            <w:tcW w:w="6210" w:type="dxa"/>
            <w:tcBorders>
              <w:right w:val="single" w:sz="4" w:space="0" w:color="A9A9A9" w:themeColor="accent5"/>
            </w:tcBorders>
            <w:shd w:val="clear" w:color="auto" w:fill="auto"/>
            <w:noWrap/>
            <w:vAlign w:val="center"/>
          </w:tcPr>
          <w:p w14:paraId="18AB250C" w14:textId="1370408A"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468BCF5"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383</w:t>
            </w:r>
          </w:p>
        </w:tc>
        <w:tc>
          <w:tcPr>
            <w:tcW w:w="990" w:type="dxa"/>
            <w:tcBorders>
              <w:left w:val="single" w:sz="4" w:space="0" w:color="A9A9A9" w:themeColor="accent5"/>
              <w:right w:val="single" w:sz="4" w:space="0" w:color="A9A9A9" w:themeColor="accent5"/>
            </w:tcBorders>
            <w:vAlign w:val="bottom"/>
          </w:tcPr>
          <w:p w14:paraId="6C66179B" w14:textId="5125E02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385</w:t>
            </w:r>
          </w:p>
        </w:tc>
        <w:tc>
          <w:tcPr>
            <w:tcW w:w="1080" w:type="dxa"/>
            <w:tcBorders>
              <w:left w:val="single" w:sz="4" w:space="0" w:color="A9A9A9" w:themeColor="accent5"/>
              <w:right w:val="single" w:sz="4" w:space="0" w:color="A9A9A9" w:themeColor="accent5"/>
            </w:tcBorders>
            <w:vAlign w:val="bottom"/>
          </w:tcPr>
          <w:p w14:paraId="23A49178" w14:textId="3514967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7B6D5B51" w14:textId="71DC9DA7"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2.8%</w:t>
            </w:r>
          </w:p>
        </w:tc>
      </w:tr>
      <w:tr w:rsidR="00C96000" w:rsidRPr="00C96000" w14:paraId="35B587A7" w14:textId="77777777" w:rsidTr="00C96000">
        <w:trPr>
          <w:trHeight w:val="288"/>
        </w:trPr>
        <w:tc>
          <w:tcPr>
            <w:tcW w:w="6210" w:type="dxa"/>
            <w:tcBorders>
              <w:right w:val="single" w:sz="4" w:space="0" w:color="A9A9A9" w:themeColor="accent5"/>
            </w:tcBorders>
            <w:shd w:val="clear" w:color="auto" w:fill="auto"/>
            <w:noWrap/>
            <w:vAlign w:val="center"/>
          </w:tcPr>
          <w:p w14:paraId="3858FE1A" w14:textId="379914BE"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6BD874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383</w:t>
            </w:r>
          </w:p>
        </w:tc>
        <w:tc>
          <w:tcPr>
            <w:tcW w:w="990" w:type="dxa"/>
            <w:tcBorders>
              <w:left w:val="single" w:sz="4" w:space="0" w:color="A9A9A9" w:themeColor="accent5"/>
              <w:right w:val="single" w:sz="4" w:space="0" w:color="A9A9A9" w:themeColor="accent5"/>
            </w:tcBorders>
            <w:vAlign w:val="bottom"/>
          </w:tcPr>
          <w:p w14:paraId="5D9F4DB4" w14:textId="2FFB88D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379</w:t>
            </w:r>
          </w:p>
        </w:tc>
        <w:tc>
          <w:tcPr>
            <w:tcW w:w="1080" w:type="dxa"/>
            <w:tcBorders>
              <w:left w:val="single" w:sz="4" w:space="0" w:color="A9A9A9" w:themeColor="accent5"/>
              <w:right w:val="single" w:sz="4" w:space="0" w:color="A9A9A9" w:themeColor="accent5"/>
            </w:tcBorders>
            <w:vAlign w:val="bottom"/>
          </w:tcPr>
          <w:p w14:paraId="4374CC9B" w14:textId="5FBE2022"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72DA2475" w14:textId="1BE3ABB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2.7%</w:t>
            </w:r>
          </w:p>
        </w:tc>
      </w:tr>
      <w:tr w:rsidR="00C96000" w:rsidRPr="00C96000" w14:paraId="05376A3A" w14:textId="77777777" w:rsidTr="00C96000">
        <w:trPr>
          <w:trHeight w:val="288"/>
        </w:trPr>
        <w:tc>
          <w:tcPr>
            <w:tcW w:w="6210" w:type="dxa"/>
            <w:tcBorders>
              <w:right w:val="single" w:sz="4" w:space="0" w:color="A9A9A9" w:themeColor="accent5"/>
            </w:tcBorders>
            <w:shd w:val="clear" w:color="auto" w:fill="auto"/>
            <w:noWrap/>
            <w:vAlign w:val="center"/>
          </w:tcPr>
          <w:p w14:paraId="1021E1EB" w14:textId="08406760"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9CA8F1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361</w:t>
            </w:r>
          </w:p>
        </w:tc>
        <w:tc>
          <w:tcPr>
            <w:tcW w:w="990" w:type="dxa"/>
            <w:tcBorders>
              <w:left w:val="single" w:sz="4" w:space="0" w:color="A9A9A9" w:themeColor="accent5"/>
              <w:right w:val="single" w:sz="4" w:space="0" w:color="A9A9A9" w:themeColor="accent5"/>
            </w:tcBorders>
            <w:vAlign w:val="bottom"/>
          </w:tcPr>
          <w:p w14:paraId="281E7DF1" w14:textId="5ADF33B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360</w:t>
            </w:r>
          </w:p>
        </w:tc>
        <w:tc>
          <w:tcPr>
            <w:tcW w:w="1080" w:type="dxa"/>
            <w:tcBorders>
              <w:left w:val="single" w:sz="4" w:space="0" w:color="A9A9A9" w:themeColor="accent5"/>
              <w:right w:val="single" w:sz="4" w:space="0" w:color="A9A9A9" w:themeColor="accent5"/>
            </w:tcBorders>
            <w:vAlign w:val="bottom"/>
          </w:tcPr>
          <w:p w14:paraId="34D24B43" w14:textId="3FCF408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029E1279" w14:textId="0CEB677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2.6%</w:t>
            </w:r>
          </w:p>
        </w:tc>
      </w:tr>
      <w:tr w:rsidR="00C96000" w:rsidRPr="00C96000" w14:paraId="10F3ED5B" w14:textId="77777777" w:rsidTr="00C96000">
        <w:trPr>
          <w:trHeight w:val="288"/>
        </w:trPr>
        <w:tc>
          <w:tcPr>
            <w:tcW w:w="6210" w:type="dxa"/>
            <w:tcBorders>
              <w:right w:val="single" w:sz="4" w:space="0" w:color="A9A9A9" w:themeColor="accent5"/>
            </w:tcBorders>
            <w:shd w:val="clear" w:color="auto" w:fill="auto"/>
            <w:noWrap/>
            <w:vAlign w:val="center"/>
          </w:tcPr>
          <w:p w14:paraId="39F2E460" w14:textId="3DED13B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B19A13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362</w:t>
            </w:r>
          </w:p>
        </w:tc>
        <w:tc>
          <w:tcPr>
            <w:tcW w:w="990" w:type="dxa"/>
            <w:tcBorders>
              <w:left w:val="single" w:sz="4" w:space="0" w:color="A9A9A9" w:themeColor="accent5"/>
              <w:right w:val="single" w:sz="4" w:space="0" w:color="A9A9A9" w:themeColor="accent5"/>
            </w:tcBorders>
            <w:vAlign w:val="bottom"/>
          </w:tcPr>
          <w:p w14:paraId="6DAD0A40" w14:textId="314A264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359</w:t>
            </w:r>
          </w:p>
        </w:tc>
        <w:tc>
          <w:tcPr>
            <w:tcW w:w="1080" w:type="dxa"/>
            <w:tcBorders>
              <w:left w:val="single" w:sz="4" w:space="0" w:color="A9A9A9" w:themeColor="accent5"/>
              <w:right w:val="single" w:sz="4" w:space="0" w:color="A9A9A9" w:themeColor="accent5"/>
            </w:tcBorders>
            <w:vAlign w:val="bottom"/>
          </w:tcPr>
          <w:p w14:paraId="226F21B4" w14:textId="04AC2CB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1C6CB1F6" w14:textId="5C3C5307"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2.6%</w:t>
            </w:r>
          </w:p>
        </w:tc>
      </w:tr>
      <w:tr w:rsidR="00C96000" w:rsidRPr="00C96000" w14:paraId="5EE2924F" w14:textId="77777777" w:rsidTr="00C96000">
        <w:trPr>
          <w:trHeight w:val="288"/>
        </w:trPr>
        <w:tc>
          <w:tcPr>
            <w:tcW w:w="6210" w:type="dxa"/>
            <w:tcBorders>
              <w:right w:val="single" w:sz="4" w:space="0" w:color="A9A9A9" w:themeColor="accent5"/>
            </w:tcBorders>
            <w:shd w:val="clear" w:color="auto" w:fill="auto"/>
            <w:noWrap/>
            <w:vAlign w:val="center"/>
          </w:tcPr>
          <w:p w14:paraId="78E57E5E" w14:textId="114A18A0"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29F66D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282</w:t>
            </w:r>
          </w:p>
        </w:tc>
        <w:tc>
          <w:tcPr>
            <w:tcW w:w="990" w:type="dxa"/>
            <w:tcBorders>
              <w:left w:val="single" w:sz="4" w:space="0" w:color="A9A9A9" w:themeColor="accent5"/>
              <w:right w:val="single" w:sz="4" w:space="0" w:color="A9A9A9" w:themeColor="accent5"/>
            </w:tcBorders>
            <w:vAlign w:val="bottom"/>
          </w:tcPr>
          <w:p w14:paraId="53FE2ACA" w14:textId="183A746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280</w:t>
            </w:r>
          </w:p>
        </w:tc>
        <w:tc>
          <w:tcPr>
            <w:tcW w:w="1080" w:type="dxa"/>
            <w:tcBorders>
              <w:left w:val="single" w:sz="4" w:space="0" w:color="A9A9A9" w:themeColor="accent5"/>
              <w:right w:val="single" w:sz="4" w:space="0" w:color="A9A9A9" w:themeColor="accent5"/>
            </w:tcBorders>
            <w:vAlign w:val="bottom"/>
          </w:tcPr>
          <w:p w14:paraId="58BC796C" w14:textId="15910CE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518B0F9B" w14:textId="78A9DB0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2.0%</w:t>
            </w:r>
          </w:p>
        </w:tc>
      </w:tr>
      <w:tr w:rsidR="00C96000" w:rsidRPr="00C96000" w14:paraId="1F92F1F9" w14:textId="77777777" w:rsidTr="00C96000">
        <w:trPr>
          <w:trHeight w:val="288"/>
        </w:trPr>
        <w:tc>
          <w:tcPr>
            <w:tcW w:w="6210" w:type="dxa"/>
            <w:tcBorders>
              <w:right w:val="single" w:sz="4" w:space="0" w:color="A9A9A9" w:themeColor="accent5"/>
            </w:tcBorders>
            <w:shd w:val="clear" w:color="auto" w:fill="auto"/>
            <w:noWrap/>
            <w:vAlign w:val="center"/>
          </w:tcPr>
          <w:p w14:paraId="3513DB35" w14:textId="274584B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1008DF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263</w:t>
            </w:r>
          </w:p>
        </w:tc>
        <w:tc>
          <w:tcPr>
            <w:tcW w:w="990" w:type="dxa"/>
            <w:tcBorders>
              <w:left w:val="single" w:sz="4" w:space="0" w:color="A9A9A9" w:themeColor="accent5"/>
              <w:right w:val="single" w:sz="4" w:space="0" w:color="A9A9A9" w:themeColor="accent5"/>
            </w:tcBorders>
            <w:vAlign w:val="bottom"/>
          </w:tcPr>
          <w:p w14:paraId="41EC3D8E" w14:textId="7D53D6E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270</w:t>
            </w:r>
          </w:p>
        </w:tc>
        <w:tc>
          <w:tcPr>
            <w:tcW w:w="1080" w:type="dxa"/>
            <w:tcBorders>
              <w:left w:val="single" w:sz="4" w:space="0" w:color="A9A9A9" w:themeColor="accent5"/>
              <w:right w:val="single" w:sz="4" w:space="0" w:color="A9A9A9" w:themeColor="accent5"/>
            </w:tcBorders>
            <w:vAlign w:val="bottom"/>
          </w:tcPr>
          <w:p w14:paraId="1F0248B4" w14:textId="146884B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5ABEC3F" w14:textId="08B8DCE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1.9%</w:t>
            </w:r>
          </w:p>
        </w:tc>
      </w:tr>
      <w:tr w:rsidR="00C96000" w:rsidRPr="00C96000" w14:paraId="0EACD706" w14:textId="77777777" w:rsidTr="00C96000">
        <w:trPr>
          <w:trHeight w:val="288"/>
        </w:trPr>
        <w:tc>
          <w:tcPr>
            <w:tcW w:w="6210" w:type="dxa"/>
            <w:tcBorders>
              <w:right w:val="single" w:sz="4" w:space="0" w:color="A9A9A9" w:themeColor="accent5"/>
            </w:tcBorders>
            <w:shd w:val="clear" w:color="auto" w:fill="auto"/>
            <w:noWrap/>
            <w:vAlign w:val="center"/>
          </w:tcPr>
          <w:p w14:paraId="7ACA77EB" w14:textId="36FFD4D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F94780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248</w:t>
            </w:r>
          </w:p>
        </w:tc>
        <w:tc>
          <w:tcPr>
            <w:tcW w:w="990" w:type="dxa"/>
            <w:tcBorders>
              <w:left w:val="single" w:sz="4" w:space="0" w:color="A9A9A9" w:themeColor="accent5"/>
              <w:right w:val="single" w:sz="4" w:space="0" w:color="A9A9A9" w:themeColor="accent5"/>
            </w:tcBorders>
            <w:vAlign w:val="bottom"/>
          </w:tcPr>
          <w:p w14:paraId="4CA0E5CF" w14:textId="4DCC473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253</w:t>
            </w:r>
          </w:p>
        </w:tc>
        <w:tc>
          <w:tcPr>
            <w:tcW w:w="1080" w:type="dxa"/>
            <w:tcBorders>
              <w:left w:val="single" w:sz="4" w:space="0" w:color="A9A9A9" w:themeColor="accent5"/>
              <w:right w:val="single" w:sz="4" w:space="0" w:color="A9A9A9" w:themeColor="accent5"/>
            </w:tcBorders>
            <w:vAlign w:val="bottom"/>
          </w:tcPr>
          <w:p w14:paraId="539D0E77" w14:textId="30D4805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4B40C405" w14:textId="634D4DE5"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1.8%</w:t>
            </w:r>
          </w:p>
        </w:tc>
      </w:tr>
      <w:tr w:rsidR="00C96000" w:rsidRPr="00C96000" w14:paraId="6C9E1566" w14:textId="77777777" w:rsidTr="00C96000">
        <w:trPr>
          <w:trHeight w:val="288"/>
        </w:trPr>
        <w:tc>
          <w:tcPr>
            <w:tcW w:w="6210" w:type="dxa"/>
            <w:tcBorders>
              <w:right w:val="single" w:sz="4" w:space="0" w:color="A9A9A9" w:themeColor="accent5"/>
            </w:tcBorders>
            <w:shd w:val="clear" w:color="auto" w:fill="auto"/>
            <w:noWrap/>
            <w:vAlign w:val="center"/>
          </w:tcPr>
          <w:p w14:paraId="5540996C" w14:textId="27B2296D"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8EC0F4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240</w:t>
            </w:r>
          </w:p>
        </w:tc>
        <w:tc>
          <w:tcPr>
            <w:tcW w:w="990" w:type="dxa"/>
            <w:tcBorders>
              <w:left w:val="single" w:sz="4" w:space="0" w:color="A9A9A9" w:themeColor="accent5"/>
              <w:right w:val="single" w:sz="4" w:space="0" w:color="A9A9A9" w:themeColor="accent5"/>
            </w:tcBorders>
            <w:vAlign w:val="bottom"/>
          </w:tcPr>
          <w:p w14:paraId="0B4314B7" w14:textId="13128749"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247</w:t>
            </w:r>
          </w:p>
        </w:tc>
        <w:tc>
          <w:tcPr>
            <w:tcW w:w="1080" w:type="dxa"/>
            <w:tcBorders>
              <w:left w:val="single" w:sz="4" w:space="0" w:color="A9A9A9" w:themeColor="accent5"/>
              <w:right w:val="single" w:sz="4" w:space="0" w:color="A9A9A9" w:themeColor="accent5"/>
            </w:tcBorders>
            <w:vAlign w:val="bottom"/>
          </w:tcPr>
          <w:p w14:paraId="277E744B" w14:textId="48DCBE6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3940237C" w14:textId="578263A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1.8%</w:t>
            </w:r>
          </w:p>
        </w:tc>
      </w:tr>
      <w:tr w:rsidR="00C96000" w:rsidRPr="00C96000" w14:paraId="2B7EBC0B" w14:textId="77777777" w:rsidTr="00C96000">
        <w:trPr>
          <w:trHeight w:val="288"/>
        </w:trPr>
        <w:tc>
          <w:tcPr>
            <w:tcW w:w="6210" w:type="dxa"/>
            <w:tcBorders>
              <w:right w:val="single" w:sz="4" w:space="0" w:color="A9A9A9" w:themeColor="accent5"/>
            </w:tcBorders>
            <w:shd w:val="clear" w:color="auto" w:fill="auto"/>
            <w:noWrap/>
            <w:vAlign w:val="center"/>
          </w:tcPr>
          <w:p w14:paraId="0E82CD87" w14:textId="40366B91"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2C9685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194</w:t>
            </w:r>
          </w:p>
        </w:tc>
        <w:tc>
          <w:tcPr>
            <w:tcW w:w="990" w:type="dxa"/>
            <w:tcBorders>
              <w:left w:val="single" w:sz="4" w:space="0" w:color="A9A9A9" w:themeColor="accent5"/>
              <w:right w:val="single" w:sz="4" w:space="0" w:color="A9A9A9" w:themeColor="accent5"/>
            </w:tcBorders>
            <w:vAlign w:val="bottom"/>
          </w:tcPr>
          <w:p w14:paraId="459EE6A6" w14:textId="03B513E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190</w:t>
            </w:r>
          </w:p>
        </w:tc>
        <w:tc>
          <w:tcPr>
            <w:tcW w:w="1080" w:type="dxa"/>
            <w:tcBorders>
              <w:left w:val="single" w:sz="4" w:space="0" w:color="A9A9A9" w:themeColor="accent5"/>
              <w:right w:val="single" w:sz="4" w:space="0" w:color="A9A9A9" w:themeColor="accent5"/>
            </w:tcBorders>
            <w:vAlign w:val="bottom"/>
          </w:tcPr>
          <w:p w14:paraId="7C034093" w14:textId="54C911C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color w:val="FF0000"/>
                <w:sz w:val="21"/>
                <w:szCs w:val="21"/>
              </w:rPr>
              <w:t xml:space="preserve"> (27%)</w:t>
            </w:r>
          </w:p>
        </w:tc>
        <w:tc>
          <w:tcPr>
            <w:tcW w:w="990" w:type="dxa"/>
            <w:tcBorders>
              <w:left w:val="single" w:sz="4" w:space="0" w:color="A9A9A9" w:themeColor="accent5"/>
              <w:right w:val="single" w:sz="4" w:space="0" w:color="A9A9A9" w:themeColor="accent5"/>
            </w:tcBorders>
            <w:vAlign w:val="bottom"/>
          </w:tcPr>
          <w:p w14:paraId="23D1322D" w14:textId="40BD05F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1.4%</w:t>
            </w:r>
          </w:p>
        </w:tc>
      </w:tr>
      <w:tr w:rsidR="00C96000" w:rsidRPr="00C96000" w14:paraId="268FA86E" w14:textId="77777777" w:rsidTr="00C96000">
        <w:trPr>
          <w:trHeight w:val="288"/>
        </w:trPr>
        <w:tc>
          <w:tcPr>
            <w:tcW w:w="6210" w:type="dxa"/>
            <w:tcBorders>
              <w:right w:val="single" w:sz="4" w:space="0" w:color="A9A9A9" w:themeColor="accent5"/>
            </w:tcBorders>
            <w:shd w:val="clear" w:color="auto" w:fill="auto"/>
            <w:noWrap/>
            <w:vAlign w:val="center"/>
          </w:tcPr>
          <w:p w14:paraId="1F485224" w14:textId="2E9A7BC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78B006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185</w:t>
            </w:r>
          </w:p>
        </w:tc>
        <w:tc>
          <w:tcPr>
            <w:tcW w:w="990" w:type="dxa"/>
            <w:tcBorders>
              <w:left w:val="single" w:sz="4" w:space="0" w:color="A9A9A9" w:themeColor="accent5"/>
              <w:right w:val="single" w:sz="4" w:space="0" w:color="A9A9A9" w:themeColor="accent5"/>
            </w:tcBorders>
            <w:vAlign w:val="bottom"/>
          </w:tcPr>
          <w:p w14:paraId="44D61965" w14:textId="2A9AF5A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190</w:t>
            </w:r>
          </w:p>
        </w:tc>
        <w:tc>
          <w:tcPr>
            <w:tcW w:w="1080" w:type="dxa"/>
            <w:tcBorders>
              <w:left w:val="single" w:sz="4" w:space="0" w:color="A9A9A9" w:themeColor="accent5"/>
              <w:right w:val="single" w:sz="4" w:space="0" w:color="A9A9A9" w:themeColor="accent5"/>
            </w:tcBorders>
            <w:vAlign w:val="bottom"/>
          </w:tcPr>
          <w:p w14:paraId="6498FE7F" w14:textId="15CE4B0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5C6840ED" w14:textId="26220D9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1.4%</w:t>
            </w:r>
          </w:p>
        </w:tc>
      </w:tr>
      <w:tr w:rsidR="00C96000" w:rsidRPr="00C96000" w14:paraId="301972E8" w14:textId="77777777" w:rsidTr="00C96000">
        <w:trPr>
          <w:trHeight w:val="288"/>
        </w:trPr>
        <w:tc>
          <w:tcPr>
            <w:tcW w:w="6210" w:type="dxa"/>
            <w:tcBorders>
              <w:right w:val="single" w:sz="4" w:space="0" w:color="A9A9A9" w:themeColor="accent5"/>
            </w:tcBorders>
            <w:shd w:val="clear" w:color="auto" w:fill="auto"/>
            <w:noWrap/>
            <w:vAlign w:val="center"/>
          </w:tcPr>
          <w:p w14:paraId="1E30771E" w14:textId="0370017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Public Relations Agencies (541820)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AF61BF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180</w:t>
            </w:r>
          </w:p>
        </w:tc>
        <w:tc>
          <w:tcPr>
            <w:tcW w:w="990" w:type="dxa"/>
            <w:tcBorders>
              <w:left w:val="single" w:sz="4" w:space="0" w:color="A9A9A9" w:themeColor="accent5"/>
              <w:right w:val="single" w:sz="4" w:space="0" w:color="A9A9A9" w:themeColor="accent5"/>
            </w:tcBorders>
            <w:vAlign w:val="bottom"/>
          </w:tcPr>
          <w:p w14:paraId="42868F5C" w14:textId="4E9C6AE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180</w:t>
            </w:r>
          </w:p>
        </w:tc>
        <w:tc>
          <w:tcPr>
            <w:tcW w:w="1080" w:type="dxa"/>
            <w:tcBorders>
              <w:left w:val="single" w:sz="4" w:space="0" w:color="A9A9A9" w:themeColor="accent5"/>
              <w:right w:val="single" w:sz="4" w:space="0" w:color="A9A9A9" w:themeColor="accent5"/>
            </w:tcBorders>
            <w:vAlign w:val="bottom"/>
          </w:tcPr>
          <w:p w14:paraId="3F3682C8" w14:textId="61BD664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943FBA3" w14:textId="3A0A57AA"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1.3%</w:t>
            </w:r>
          </w:p>
        </w:tc>
      </w:tr>
      <w:tr w:rsidR="00C96000" w:rsidRPr="00C96000" w14:paraId="2171644D" w14:textId="77777777" w:rsidTr="00C96000">
        <w:trPr>
          <w:trHeight w:val="288"/>
        </w:trPr>
        <w:tc>
          <w:tcPr>
            <w:tcW w:w="6210" w:type="dxa"/>
            <w:tcBorders>
              <w:right w:val="single" w:sz="4" w:space="0" w:color="A9A9A9" w:themeColor="accent5"/>
            </w:tcBorders>
            <w:shd w:val="clear" w:color="auto" w:fill="auto"/>
            <w:noWrap/>
            <w:vAlign w:val="center"/>
          </w:tcPr>
          <w:p w14:paraId="5A196920" w14:textId="39D1D75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Electroplating, Plating, Polishing, Anodizing, and Coloring (332813)</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2401D5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154</w:t>
            </w:r>
          </w:p>
        </w:tc>
        <w:tc>
          <w:tcPr>
            <w:tcW w:w="990" w:type="dxa"/>
            <w:tcBorders>
              <w:left w:val="single" w:sz="4" w:space="0" w:color="A9A9A9" w:themeColor="accent5"/>
              <w:right w:val="single" w:sz="4" w:space="0" w:color="A9A9A9" w:themeColor="accent5"/>
            </w:tcBorders>
            <w:vAlign w:val="bottom"/>
          </w:tcPr>
          <w:p w14:paraId="674A36B9" w14:textId="30B29DE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159</w:t>
            </w:r>
          </w:p>
        </w:tc>
        <w:tc>
          <w:tcPr>
            <w:tcW w:w="1080" w:type="dxa"/>
            <w:tcBorders>
              <w:left w:val="single" w:sz="4" w:space="0" w:color="A9A9A9" w:themeColor="accent5"/>
              <w:right w:val="single" w:sz="4" w:space="0" w:color="A9A9A9" w:themeColor="accent5"/>
            </w:tcBorders>
            <w:vAlign w:val="bottom"/>
          </w:tcPr>
          <w:p w14:paraId="252235D8" w14:textId="4F604DB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C7862C2" w14:textId="3C92DC3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1.1%</w:t>
            </w:r>
          </w:p>
        </w:tc>
      </w:tr>
      <w:tr w:rsidR="00C96000" w:rsidRPr="00C96000" w14:paraId="018B1A4A" w14:textId="77777777" w:rsidTr="00C96000">
        <w:trPr>
          <w:trHeight w:val="288"/>
        </w:trPr>
        <w:tc>
          <w:tcPr>
            <w:tcW w:w="6210" w:type="dxa"/>
            <w:tcBorders>
              <w:right w:val="single" w:sz="4" w:space="0" w:color="A9A9A9" w:themeColor="accent5"/>
            </w:tcBorders>
            <w:shd w:val="clear" w:color="auto" w:fill="auto"/>
            <w:noWrap/>
            <w:vAlign w:val="center"/>
          </w:tcPr>
          <w:p w14:paraId="1A98FA8F" w14:textId="69172FA6"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98BF54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150</w:t>
            </w:r>
          </w:p>
        </w:tc>
        <w:tc>
          <w:tcPr>
            <w:tcW w:w="990" w:type="dxa"/>
            <w:tcBorders>
              <w:left w:val="single" w:sz="4" w:space="0" w:color="A9A9A9" w:themeColor="accent5"/>
              <w:right w:val="single" w:sz="4" w:space="0" w:color="A9A9A9" w:themeColor="accent5"/>
            </w:tcBorders>
            <w:vAlign w:val="bottom"/>
          </w:tcPr>
          <w:p w14:paraId="5F70B5C5" w14:textId="494E90CB"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147</w:t>
            </w:r>
          </w:p>
        </w:tc>
        <w:tc>
          <w:tcPr>
            <w:tcW w:w="1080" w:type="dxa"/>
            <w:tcBorders>
              <w:left w:val="single" w:sz="4" w:space="0" w:color="A9A9A9" w:themeColor="accent5"/>
              <w:right w:val="single" w:sz="4" w:space="0" w:color="A9A9A9" w:themeColor="accent5"/>
            </w:tcBorders>
            <w:vAlign w:val="bottom"/>
          </w:tcPr>
          <w:p w14:paraId="01FA28CD" w14:textId="6615A55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4FBF8F7" w14:textId="6774120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1.1%</w:t>
            </w:r>
          </w:p>
        </w:tc>
      </w:tr>
      <w:tr w:rsidR="00C96000" w:rsidRPr="00C96000" w14:paraId="172640DF" w14:textId="77777777" w:rsidTr="00C96000">
        <w:trPr>
          <w:trHeight w:val="288"/>
        </w:trPr>
        <w:tc>
          <w:tcPr>
            <w:tcW w:w="6210" w:type="dxa"/>
            <w:tcBorders>
              <w:right w:val="single" w:sz="4" w:space="0" w:color="A9A9A9" w:themeColor="accent5"/>
            </w:tcBorders>
            <w:shd w:val="clear" w:color="auto" w:fill="auto"/>
            <w:noWrap/>
            <w:vAlign w:val="center"/>
          </w:tcPr>
          <w:p w14:paraId="07BB9A7E" w14:textId="6AE39AA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Arial"/>
                <w:sz w:val="21"/>
                <w:szCs w:val="21"/>
              </w:rPr>
              <w:t>Periodical Publishers (511120)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8B2221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136</w:t>
            </w:r>
          </w:p>
        </w:tc>
        <w:tc>
          <w:tcPr>
            <w:tcW w:w="990" w:type="dxa"/>
            <w:tcBorders>
              <w:left w:val="single" w:sz="4" w:space="0" w:color="A9A9A9" w:themeColor="accent5"/>
              <w:right w:val="single" w:sz="4" w:space="0" w:color="A9A9A9" w:themeColor="accent5"/>
            </w:tcBorders>
            <w:vAlign w:val="bottom"/>
          </w:tcPr>
          <w:p w14:paraId="1E1E9A43" w14:textId="24D373C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134</w:t>
            </w:r>
          </w:p>
        </w:tc>
        <w:tc>
          <w:tcPr>
            <w:tcW w:w="1080" w:type="dxa"/>
            <w:tcBorders>
              <w:left w:val="single" w:sz="4" w:space="0" w:color="A9A9A9" w:themeColor="accent5"/>
              <w:right w:val="single" w:sz="4" w:space="0" w:color="A9A9A9" w:themeColor="accent5"/>
            </w:tcBorders>
            <w:vAlign w:val="bottom"/>
          </w:tcPr>
          <w:p w14:paraId="1710B97C" w14:textId="5F0E3AF7"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77A885E9" w14:textId="3FF8F81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Arial"/>
                <w:sz w:val="21"/>
                <w:szCs w:val="21"/>
              </w:rPr>
              <w:t>1.0%</w:t>
            </w:r>
          </w:p>
        </w:tc>
      </w:tr>
    </w:tbl>
    <w:p w14:paraId="325105F8" w14:textId="1A0437C3" w:rsidR="00493C12" w:rsidRPr="00C96000" w:rsidRDefault="00FD2C28" w:rsidP="00481230">
      <w:pPr>
        <w:spacing w:after="360"/>
        <w:ind w:left="144"/>
        <w:rPr>
          <w:rFonts w:asciiTheme="minorHAnsi" w:hAnsiTheme="minorHAnsi"/>
          <w:i/>
          <w:sz w:val="20"/>
          <w:szCs w:val="20"/>
        </w:rPr>
      </w:pPr>
      <w:r w:rsidRPr="00C96000">
        <w:rPr>
          <w:rFonts w:asciiTheme="minorHAnsi" w:hAnsiTheme="minorHAnsi"/>
          <w:i/>
          <w:sz w:val="20"/>
          <w:szCs w:val="20"/>
        </w:rPr>
        <w:t xml:space="preserve">Source: EMSI </w:t>
      </w:r>
      <w:r w:rsidR="00A1522B" w:rsidRPr="00C96000">
        <w:rPr>
          <w:rFonts w:asciiTheme="minorHAnsi" w:hAnsiTheme="minorHAnsi"/>
          <w:i/>
          <w:sz w:val="20"/>
          <w:szCs w:val="20"/>
        </w:rPr>
        <w:t>2018.4</w:t>
      </w:r>
    </w:p>
    <w:p w14:paraId="002D90EC" w14:textId="3AD10CD8" w:rsidR="00E93F10" w:rsidRPr="00C96000" w:rsidRDefault="000E5421" w:rsidP="00BF1DA0">
      <w:pPr>
        <w:pStyle w:val="NoSpacing"/>
        <w:spacing w:after="80"/>
        <w:rPr>
          <w:rFonts w:asciiTheme="minorHAnsi" w:hAnsiTheme="minorHAnsi"/>
        </w:rPr>
      </w:pPr>
      <w:r w:rsidRPr="00C96000">
        <w:rPr>
          <w:rFonts w:asciiTheme="minorHAnsi" w:hAnsiTheme="minorHAnsi"/>
          <w:b/>
        </w:rPr>
        <w:t>Table 6</w:t>
      </w:r>
      <w:r w:rsidR="001342CC" w:rsidRPr="00C96000">
        <w:rPr>
          <w:rFonts w:asciiTheme="minorHAnsi" w:hAnsiTheme="minorHAnsi"/>
          <w:b/>
        </w:rPr>
        <w:t xml:space="preserve">. </w:t>
      </w:r>
      <w:r w:rsidR="001C1787" w:rsidRPr="00C96000">
        <w:rPr>
          <w:rFonts w:asciiTheme="minorHAnsi" w:hAnsiTheme="minorHAnsi"/>
          <w:b/>
        </w:rPr>
        <w:t xml:space="preserve">Top Employers </w:t>
      </w:r>
      <w:r w:rsidR="00EF5A81">
        <w:rPr>
          <w:rFonts w:asciiTheme="minorHAnsi" w:hAnsiTheme="minorHAnsi"/>
          <w:b/>
        </w:rPr>
        <w:t xml:space="preserve">Posting </w:t>
      </w:r>
      <w:r w:rsidR="00CB12D8" w:rsidRPr="00C96000">
        <w:rPr>
          <w:rFonts w:asciiTheme="minorHAnsi" w:hAnsiTheme="minorHAnsi"/>
          <w:b/>
        </w:rPr>
        <w:t>Visual Communication</w:t>
      </w:r>
      <w:r w:rsidR="004F3477" w:rsidRPr="00C96000">
        <w:rPr>
          <w:rFonts w:asciiTheme="minorHAnsi" w:hAnsiTheme="minorHAnsi"/>
          <w:b/>
        </w:rPr>
        <w:t xml:space="preserve"> </w:t>
      </w:r>
      <w:r w:rsidR="001C1787" w:rsidRPr="00C96000">
        <w:rPr>
          <w:rFonts w:asciiTheme="minorHAnsi" w:hAnsiTheme="minorHAnsi"/>
          <w:b/>
        </w:rPr>
        <w:t xml:space="preserve">Occupations in Bay </w:t>
      </w:r>
      <w:r w:rsidR="00EF5A81">
        <w:rPr>
          <w:rFonts w:asciiTheme="minorHAnsi" w:hAnsiTheme="minorHAnsi"/>
          <w:b/>
        </w:rPr>
        <w:t xml:space="preserve">Region </w:t>
      </w:r>
      <w:r w:rsidR="001C1787" w:rsidRPr="00C96000">
        <w:rPr>
          <w:rFonts w:asciiTheme="minorHAnsi" w:hAnsiTheme="minorHAnsi"/>
          <w:b/>
        </w:rPr>
        <w:t xml:space="preserve">and </w:t>
      </w:r>
      <w:r w:rsidR="00CB12D8" w:rsidRPr="00C96000">
        <w:rPr>
          <w:rFonts w:asciiTheme="minorHAnsi" w:hAnsiTheme="minorHAnsi"/>
          <w:b/>
        </w:rPr>
        <w:t>North Bay</w:t>
      </w:r>
      <w:r w:rsidR="000612F1" w:rsidRPr="00C96000">
        <w:rPr>
          <w:rFonts w:asciiTheme="minorHAnsi" w:hAnsiTheme="minorHAnsi"/>
          <w:b/>
        </w:rPr>
        <w:t xml:space="preserve"> Sub-Region</w:t>
      </w:r>
      <w:r w:rsidR="000612F1" w:rsidRPr="00C96000">
        <w:rPr>
          <w:rFonts w:asciiTheme="minorHAnsi" w:hAnsiTheme="minorHAnsi"/>
          <w:b/>
          <w:sz w:val="18"/>
        </w:rPr>
        <w:t xml:space="preserve"> </w:t>
      </w:r>
      <w:r w:rsidR="001C1787" w:rsidRPr="00C96000">
        <w:rPr>
          <w:rFonts w:asciiTheme="minorHAnsi" w:hAnsiTheme="minorHAnsi"/>
          <w:b/>
          <w:sz w:val="18"/>
        </w:rPr>
        <w:t>(</w:t>
      </w:r>
      <w:r w:rsidR="00CB12D8" w:rsidRPr="00C96000">
        <w:rPr>
          <w:rFonts w:asciiTheme="minorHAnsi" w:hAnsiTheme="minorHAnsi"/>
          <w:b/>
        </w:rPr>
        <w:t>Dec 2017 - Nov 2018</w:t>
      </w:r>
      <w:r w:rsidR="001C1787" w:rsidRPr="00C96000">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C9600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96000" w:rsidRDefault="00FB5153" w:rsidP="00FB5153">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96000" w:rsidRDefault="00FB5153" w:rsidP="00FB5153">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96000" w:rsidRDefault="00FB5153" w:rsidP="00FB5153">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96000" w:rsidRDefault="00FB5153" w:rsidP="00FB5153">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96000" w:rsidRDefault="00FB5153" w:rsidP="00FB5153">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FCCE854" w:rsidR="00FB5153" w:rsidRPr="00C96000" w:rsidRDefault="00CB12D8" w:rsidP="00FB5153">
            <w:pPr>
              <w:spacing w:after="0" w:line="240" w:lineRule="auto"/>
              <w:jc w:val="center"/>
              <w:rPr>
                <w:rFonts w:asciiTheme="minorHAnsi" w:eastAsia="Times New Roman" w:hAnsiTheme="minorHAnsi"/>
                <w:sz w:val="21"/>
                <w:szCs w:val="21"/>
              </w:rPr>
            </w:pPr>
            <w:r w:rsidRPr="00C96000">
              <w:rPr>
                <w:rFonts w:asciiTheme="minorHAnsi" w:hAnsiTheme="minorHAnsi"/>
              </w:rPr>
              <w:t>North Bay</w:t>
            </w:r>
          </w:p>
        </w:tc>
      </w:tr>
      <w:tr w:rsidR="00C96000" w:rsidRPr="00C96000" w14:paraId="699A0A6B"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27ABB1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969497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9DB3D3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AC8070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201674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Elsa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AE36BA6"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8</w:t>
            </w:r>
          </w:p>
        </w:tc>
      </w:tr>
      <w:tr w:rsidR="00C96000" w:rsidRPr="00C96000" w14:paraId="0DB7341C"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7340C5C"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2CAECC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6C35C0E"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Synopsys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FAF794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1A5B83D"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Delicato</w:t>
            </w:r>
            <w:proofErr w:type="spellEnd"/>
            <w:r w:rsidRPr="00C96000">
              <w:rPr>
                <w:rFonts w:asciiTheme="minorHAnsi" w:hAnsiTheme="minorHAnsi" w:cs="Calibri"/>
              </w:rPr>
              <w:t xml:space="preserve"> Family Vineyards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D99DC72"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3</w:t>
            </w:r>
          </w:p>
        </w:tc>
      </w:tr>
      <w:tr w:rsidR="00C96000" w:rsidRPr="00C96000" w14:paraId="10C8AB60"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DE97EF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1B8447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9CD4E3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80Twenty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43FA79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2AAC48E"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Navitas</w:t>
            </w:r>
            <w:proofErr w:type="spellEnd"/>
            <w:r w:rsidRPr="00C96000">
              <w:rPr>
                <w:rFonts w:asciiTheme="minorHAnsi" w:hAnsiTheme="minorHAnsi" w:cs="Calibri"/>
              </w:rPr>
              <w:t xml:space="preserve"> Naturals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C43257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3</w:t>
            </w:r>
          </w:p>
        </w:tc>
      </w:tr>
      <w:tr w:rsidR="00C96000" w:rsidRPr="00C96000" w14:paraId="64F1265D"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5282DD4"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172DD4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90E4558"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Elsa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3871EDA"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015B0A"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Navitas</w:t>
            </w:r>
            <w:proofErr w:type="spellEnd"/>
            <w:r w:rsidRPr="00C96000">
              <w:rPr>
                <w:rFonts w:asciiTheme="minorHAnsi" w:hAnsiTheme="minorHAnsi" w:cs="Calibri"/>
              </w:rPr>
              <w:t xml:space="preserve"> Organics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A0E758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3</w:t>
            </w:r>
          </w:p>
        </w:tc>
      </w:tr>
      <w:tr w:rsidR="00C96000" w:rsidRPr="00C96000" w14:paraId="672E5834"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E9EEC25"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 xml:space="preserve">Spartan Tool </w:t>
            </w:r>
            <w:proofErr w:type="spellStart"/>
            <w:r w:rsidRPr="00C96000">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1D5FFA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1B781E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7FEC28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7BEE520"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Biomarin</w:t>
            </w:r>
            <w:proofErr w:type="spellEnd"/>
            <w:r w:rsidRPr="00C96000">
              <w:rPr>
                <w:rFonts w:asciiTheme="minorHAnsi" w:hAnsiTheme="minorHAnsi" w:cs="Calibri"/>
              </w:rPr>
              <w:t xml:space="preserve"> Pharmaceutical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168E1DA"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5F1B013F"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9BCF2E6"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0BF1D8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786497"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Osi</w:t>
            </w:r>
            <w:proofErr w:type="spellEnd"/>
            <w:r w:rsidRPr="00C96000">
              <w:rPr>
                <w:rFonts w:asciiTheme="minorHAnsi" w:hAnsiTheme="minorHAnsi" w:cs="Calibri"/>
              </w:rPr>
              <w:t xml:space="preserve"> Engineering, </w:t>
            </w:r>
            <w:proofErr w:type="spellStart"/>
            <w:r w:rsidRPr="00C9600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CB7E89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FAD513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California State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712AAA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578343CB"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EDB8DF6"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Ideo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7E1D22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663E797"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Texas Instruments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1B85EC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22B02BF"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California State University Office Of The Chancellor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71526E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3D334FEF"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D46D6D9"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1AD346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919BB3D"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B30C1B2"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1839EF4"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Dc Solar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175C159"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1706C365"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CC0FB28"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2702B44"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8838C6C"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Hornblower</w:t>
            </w:r>
            <w:proofErr w:type="spellEnd"/>
            <w:r w:rsidRPr="00C96000">
              <w:rPr>
                <w:rFonts w:asciiTheme="minorHAnsi" w:hAnsiTheme="minorHAnsi" w:cs="Calibri"/>
              </w:rPr>
              <w:t xml:space="preserve"> Cruises Events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9AF055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D872A7B"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Press Democrat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5757E8A"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20647E51"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4387B62"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Wunderland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5E25AD5"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A6DC3D5"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FFEB6A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7841D0C"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Salvation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25B0F93"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7465E26F"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7C37D8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Artisan Creative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1B2E627"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9B2945D"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Qualcomm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2F29040"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A717FC7"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Sonic Drive-In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F3FB50E"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387E47EB"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7343EA9"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Rodan</w:t>
            </w:r>
            <w:proofErr w:type="spellEnd"/>
            <w:r w:rsidRPr="00C96000">
              <w:rPr>
                <w:rFonts w:asciiTheme="minorHAnsi" w:hAnsiTheme="minorHAnsi" w:cs="Calibri"/>
              </w:rPr>
              <w:t xml:space="preserve"> Fields </w:t>
            </w:r>
            <w:proofErr w:type="spellStart"/>
            <w:r w:rsidRPr="00C96000">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A54A0B9"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E94A044"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San Jose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6D559A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A11CA08"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 xml:space="preserve">Vista Outdoor </w:t>
            </w:r>
            <w:proofErr w:type="spellStart"/>
            <w:r w:rsidRPr="00C96000">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780569F"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3866B72B"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BA6D669"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A7C67F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1DDF6D2"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California College 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B52C03D"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187D0B3"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Vista Outdoors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25E530C"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r w:rsidR="00C96000" w:rsidRPr="00C96000" w14:paraId="11116189" w14:textId="77777777" w:rsidTr="00EF5A81">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1AE39B0" w:rsidR="00C96000" w:rsidRPr="00C96000" w:rsidRDefault="00C96000" w:rsidP="00C96000">
            <w:pPr>
              <w:spacing w:after="0" w:line="240" w:lineRule="auto"/>
              <w:rPr>
                <w:rFonts w:asciiTheme="minorHAnsi" w:hAnsiTheme="minorHAnsi"/>
                <w:sz w:val="21"/>
                <w:szCs w:val="21"/>
              </w:rPr>
            </w:pPr>
            <w:r w:rsidRPr="00C96000">
              <w:rPr>
                <w:rFonts w:asciiTheme="minorHAnsi" w:hAnsiTheme="minorHAnsi" w:cs="Calibri"/>
              </w:rPr>
              <w:t>Hogarth Worldwide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3E7FA8A"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0A5B7DB"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Hok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08B2248"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7A4BC0A" w:rsidR="00C96000" w:rsidRPr="00C96000" w:rsidRDefault="00C96000" w:rsidP="00C96000">
            <w:pPr>
              <w:spacing w:after="0" w:line="240" w:lineRule="auto"/>
              <w:rPr>
                <w:rFonts w:asciiTheme="minorHAnsi" w:hAnsiTheme="minorHAnsi"/>
                <w:sz w:val="21"/>
                <w:szCs w:val="21"/>
              </w:rPr>
            </w:pPr>
            <w:proofErr w:type="spellStart"/>
            <w:r w:rsidRPr="00C96000">
              <w:rPr>
                <w:rFonts w:asciiTheme="minorHAnsi" w:hAnsiTheme="minorHAnsi" w:cs="Calibri"/>
              </w:rPr>
              <w:t>Wx</w:t>
            </w:r>
            <w:proofErr w:type="spellEnd"/>
            <w:r w:rsidRPr="00C96000">
              <w:rPr>
                <w:rFonts w:asciiTheme="minorHAnsi" w:hAnsiTheme="minorHAnsi" w:cs="Calibri"/>
              </w:rPr>
              <w:t xml:space="preserve"> Brands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5CEACD1" w:rsidR="00C96000" w:rsidRPr="00C96000" w:rsidRDefault="00C96000" w:rsidP="00C96000">
            <w:pPr>
              <w:spacing w:after="0" w:line="240" w:lineRule="auto"/>
              <w:jc w:val="center"/>
              <w:rPr>
                <w:rFonts w:asciiTheme="minorHAnsi" w:hAnsiTheme="minorHAnsi"/>
                <w:sz w:val="21"/>
                <w:szCs w:val="21"/>
              </w:rPr>
            </w:pPr>
            <w:r w:rsidRPr="00C96000">
              <w:rPr>
                <w:rFonts w:asciiTheme="minorHAnsi" w:hAnsiTheme="minorHAnsi" w:cs="Calibri"/>
              </w:rPr>
              <w:t>2</w:t>
            </w:r>
          </w:p>
        </w:tc>
      </w:tr>
    </w:tbl>
    <w:p w14:paraId="3EEB3C1E" w14:textId="4D7330D9" w:rsidR="00995018" w:rsidRPr="00C96000" w:rsidRDefault="006E3877" w:rsidP="00823772">
      <w:pPr>
        <w:pStyle w:val="NoSpacing"/>
        <w:spacing w:after="120"/>
        <w:ind w:left="144"/>
        <w:rPr>
          <w:rFonts w:asciiTheme="minorHAnsi" w:hAnsiTheme="minorHAnsi"/>
          <w:i/>
          <w:sz w:val="20"/>
          <w:szCs w:val="20"/>
        </w:rPr>
      </w:pPr>
      <w:r w:rsidRPr="00C96000">
        <w:rPr>
          <w:rFonts w:asciiTheme="minorHAnsi" w:hAnsiTheme="minorHAnsi"/>
          <w:i/>
          <w:sz w:val="20"/>
          <w:szCs w:val="20"/>
        </w:rPr>
        <w:t>Source: Burning Glass</w:t>
      </w:r>
    </w:p>
    <w:p w14:paraId="16F635D0" w14:textId="2F621704" w:rsidR="00B53E4A" w:rsidRPr="00C96000" w:rsidRDefault="00B53E4A" w:rsidP="002155A4">
      <w:pPr>
        <w:pStyle w:val="Heading1"/>
        <w:rPr>
          <w:rFonts w:asciiTheme="minorHAnsi" w:hAnsiTheme="minorHAnsi"/>
        </w:rPr>
      </w:pPr>
      <w:r w:rsidRPr="00C96000">
        <w:rPr>
          <w:rFonts w:asciiTheme="minorHAnsi" w:hAnsiTheme="minorHAnsi"/>
        </w:rPr>
        <w:lastRenderedPageBreak/>
        <w:t>Educational Supply</w:t>
      </w:r>
    </w:p>
    <w:p w14:paraId="5C285A7C" w14:textId="68C5DDDB" w:rsidR="001C1787" w:rsidRPr="00C96000" w:rsidRDefault="00B62A48" w:rsidP="006A3B6E">
      <w:pPr>
        <w:spacing w:after="120" w:line="240" w:lineRule="auto"/>
        <w:rPr>
          <w:rFonts w:asciiTheme="minorHAnsi" w:hAnsiTheme="minorHAnsi"/>
          <w:strike/>
        </w:rPr>
      </w:pPr>
      <w:r w:rsidRPr="00C96000">
        <w:rPr>
          <w:rFonts w:asciiTheme="minorHAnsi" w:hAnsiTheme="minorHAnsi"/>
        </w:rPr>
        <w:t>There are three</w:t>
      </w:r>
      <w:r w:rsidR="005D3BE9" w:rsidRPr="00C96000">
        <w:rPr>
          <w:rFonts w:asciiTheme="minorHAnsi" w:hAnsiTheme="minorHAnsi"/>
        </w:rPr>
        <w:t xml:space="preserve"> </w:t>
      </w:r>
      <w:r w:rsidR="00EF5A81">
        <w:rPr>
          <w:rFonts w:asciiTheme="minorHAnsi" w:hAnsiTheme="minorHAnsi"/>
        </w:rPr>
        <w:t xml:space="preserve">community </w:t>
      </w:r>
      <w:r w:rsidR="001C1787" w:rsidRPr="00C96000">
        <w:rPr>
          <w:rFonts w:asciiTheme="minorHAnsi" w:hAnsiTheme="minorHAnsi"/>
        </w:rPr>
        <w:t>colleg</w:t>
      </w:r>
      <w:r w:rsidRPr="00C96000">
        <w:rPr>
          <w:rFonts w:asciiTheme="minorHAnsi" w:hAnsiTheme="minorHAnsi"/>
        </w:rPr>
        <w:t>es in the Bay Region issuing 7</w:t>
      </w:r>
      <w:r w:rsidR="001C1787" w:rsidRPr="00C96000">
        <w:rPr>
          <w:rFonts w:asciiTheme="minorHAnsi" w:hAnsiTheme="minorHAnsi"/>
        </w:rPr>
        <w:t xml:space="preserve"> awards annually on </w:t>
      </w:r>
      <w:r w:rsidR="00EF5A81">
        <w:rPr>
          <w:rFonts w:asciiTheme="minorHAnsi" w:hAnsiTheme="minorHAnsi"/>
        </w:rPr>
        <w:t xml:space="preserve">TOP </w:t>
      </w:r>
      <w:r w:rsidR="00CB12D8" w:rsidRPr="00C96000">
        <w:rPr>
          <w:rFonts w:asciiTheme="minorHAnsi" w:hAnsiTheme="minorHAnsi"/>
        </w:rPr>
        <w:t>1013</w:t>
      </w:r>
      <w:r w:rsidR="00EF5A81">
        <w:rPr>
          <w:rFonts w:asciiTheme="minorHAnsi" w:hAnsiTheme="minorHAnsi"/>
        </w:rPr>
        <w:t>.</w:t>
      </w:r>
      <w:r w:rsidR="00CB12D8" w:rsidRPr="00C96000">
        <w:rPr>
          <w:rFonts w:asciiTheme="minorHAnsi" w:hAnsiTheme="minorHAnsi"/>
        </w:rPr>
        <w:t>00 - Commercial Art</w:t>
      </w:r>
      <w:r w:rsidR="00EF5A81">
        <w:rPr>
          <w:rFonts w:asciiTheme="minorHAnsi" w:hAnsiTheme="minorHAnsi"/>
        </w:rPr>
        <w:t>.</w:t>
      </w:r>
      <w:r w:rsidR="004833E8" w:rsidRPr="00C96000">
        <w:rPr>
          <w:rFonts w:asciiTheme="minorHAnsi" w:hAnsiTheme="minorHAnsi"/>
        </w:rPr>
        <w:t xml:space="preserve"> </w:t>
      </w:r>
      <w:r w:rsidR="00EF5A81">
        <w:rPr>
          <w:rFonts w:asciiTheme="minorHAnsi" w:hAnsiTheme="minorHAnsi"/>
        </w:rPr>
        <w:t xml:space="preserve">Solano College is the only college </w:t>
      </w:r>
      <w:r w:rsidR="00246AC5" w:rsidRPr="00C96000">
        <w:rPr>
          <w:rFonts w:asciiTheme="minorHAnsi" w:hAnsiTheme="minorHAnsi"/>
        </w:rPr>
        <w:t xml:space="preserve">in the </w:t>
      </w:r>
      <w:r w:rsidR="00CB12D8" w:rsidRPr="00C96000">
        <w:rPr>
          <w:rFonts w:asciiTheme="minorHAnsi" w:hAnsiTheme="minorHAnsi"/>
        </w:rPr>
        <w:t>North Bay</w:t>
      </w:r>
      <w:r w:rsidR="00EF5A81">
        <w:rPr>
          <w:rFonts w:asciiTheme="minorHAnsi" w:hAnsiTheme="minorHAnsi"/>
        </w:rPr>
        <w:t xml:space="preserve"> sub-r</w:t>
      </w:r>
      <w:r w:rsidR="004833E8" w:rsidRPr="00C96000">
        <w:rPr>
          <w:rFonts w:asciiTheme="minorHAnsi" w:hAnsiTheme="minorHAnsi"/>
        </w:rPr>
        <w:t>egion</w:t>
      </w:r>
      <w:r w:rsidR="00EF5A81">
        <w:rPr>
          <w:rFonts w:asciiTheme="minorHAnsi" w:hAnsiTheme="minorHAnsi"/>
        </w:rPr>
        <w:t xml:space="preserve"> issuing awards on this TOP code, with </w:t>
      </w:r>
      <w:r w:rsidR="00EF5A81" w:rsidRPr="00C96000">
        <w:rPr>
          <w:rFonts w:asciiTheme="minorHAnsi" w:hAnsiTheme="minorHAnsi"/>
        </w:rPr>
        <w:t>5 awards</w:t>
      </w:r>
      <w:r w:rsidR="00EF5A81">
        <w:rPr>
          <w:rFonts w:asciiTheme="minorHAnsi" w:hAnsiTheme="minorHAnsi"/>
        </w:rPr>
        <w:t xml:space="preserve"> annually</w:t>
      </w:r>
      <w:r w:rsidR="00246AC5" w:rsidRPr="00C96000">
        <w:rPr>
          <w:rFonts w:asciiTheme="minorHAnsi" w:hAnsiTheme="minorHAnsi"/>
        </w:rPr>
        <w:t xml:space="preserve">. </w:t>
      </w:r>
    </w:p>
    <w:p w14:paraId="13242037" w14:textId="668A7560" w:rsidR="001C1787" w:rsidRPr="00C96000" w:rsidRDefault="001C1787" w:rsidP="001C1787">
      <w:pPr>
        <w:pStyle w:val="NoSpacing"/>
        <w:spacing w:after="60"/>
        <w:rPr>
          <w:rFonts w:asciiTheme="minorHAnsi" w:hAnsiTheme="minorHAnsi"/>
        </w:rPr>
      </w:pPr>
      <w:r w:rsidRPr="00C96000">
        <w:rPr>
          <w:rFonts w:asciiTheme="minorHAnsi" w:hAnsiTheme="minorHAnsi"/>
          <w:b/>
        </w:rPr>
        <w:t xml:space="preserve">Table 7. Awards on </w:t>
      </w:r>
      <w:r w:rsidR="00EF5A81">
        <w:rPr>
          <w:rFonts w:asciiTheme="minorHAnsi" w:hAnsiTheme="minorHAnsi"/>
          <w:b/>
        </w:rPr>
        <w:t xml:space="preserve">TOP </w:t>
      </w:r>
      <w:r w:rsidR="00CB12D8" w:rsidRPr="00C96000">
        <w:rPr>
          <w:rFonts w:asciiTheme="minorHAnsi" w:hAnsiTheme="minorHAnsi"/>
          <w:b/>
        </w:rPr>
        <w:t>1013</w:t>
      </w:r>
      <w:r w:rsidR="00EF5A81">
        <w:rPr>
          <w:rFonts w:asciiTheme="minorHAnsi" w:hAnsiTheme="minorHAnsi"/>
          <w:b/>
        </w:rPr>
        <w:t>.</w:t>
      </w:r>
      <w:r w:rsidR="00CB12D8" w:rsidRPr="00C96000">
        <w:rPr>
          <w:rFonts w:asciiTheme="minorHAnsi" w:hAnsiTheme="minorHAnsi"/>
          <w:b/>
        </w:rPr>
        <w:t>00 - Commercial Art</w:t>
      </w:r>
      <w:r w:rsidRPr="00C96000">
        <w:rPr>
          <w:rFonts w:asciiTheme="minorHAnsi" w:hAnsiTheme="minorHAnsi"/>
          <w:b/>
        </w:rPr>
        <w:t xml:space="preserve"> in </w:t>
      </w:r>
      <w:r w:rsidR="003C6BFC" w:rsidRPr="00C96000">
        <w:rPr>
          <w:rFonts w:asciiTheme="minorHAnsi" w:hAnsiTheme="minorHAnsi"/>
          <w:b/>
        </w:rPr>
        <w:t xml:space="preserve">the </w:t>
      </w:r>
      <w:r w:rsidRPr="00C96000">
        <w:rPr>
          <w:rFonts w:asciiTheme="minorHAnsi" w:hAnsiTheme="minorHAnsi"/>
          <w:b/>
        </w:rPr>
        <w:t>Bay</w:t>
      </w:r>
      <w:r w:rsidR="00EF5A81">
        <w:rPr>
          <w:rFonts w:asciiTheme="minorHAnsi" w:hAnsiTheme="minorHAnsi"/>
          <w:b/>
        </w:rPr>
        <w:t xml:space="preserve"> Region</w:t>
      </w:r>
    </w:p>
    <w:tbl>
      <w:tblPr>
        <w:tblW w:w="89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20"/>
        <w:gridCol w:w="2430"/>
        <w:gridCol w:w="1170"/>
        <w:gridCol w:w="1170"/>
        <w:gridCol w:w="720"/>
      </w:tblGrid>
      <w:tr w:rsidR="00CB12D8" w:rsidRPr="00C96000" w14:paraId="1959BB06" w14:textId="77777777" w:rsidTr="00B62A48">
        <w:trPr>
          <w:trHeight w:val="368"/>
        </w:trPr>
        <w:tc>
          <w:tcPr>
            <w:tcW w:w="3420" w:type="dxa"/>
            <w:shd w:val="clear" w:color="auto" w:fill="E0EE7C" w:themeFill="accent3" w:themeFillTint="66"/>
            <w:noWrap/>
            <w:vAlign w:val="center"/>
            <w:hideMark/>
          </w:tcPr>
          <w:p w14:paraId="10A98373" w14:textId="77777777" w:rsidR="00CB12D8" w:rsidRPr="00C96000" w:rsidRDefault="00CB12D8" w:rsidP="005163D8">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CB12D8" w:rsidRPr="00C96000" w:rsidRDefault="00CB12D8" w:rsidP="005163D8">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CB12D8" w:rsidRPr="00C96000" w:rsidRDefault="00CB12D8" w:rsidP="00711021">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Headcount</w:t>
            </w:r>
          </w:p>
        </w:tc>
        <w:tc>
          <w:tcPr>
            <w:tcW w:w="1170" w:type="dxa"/>
            <w:shd w:val="clear" w:color="auto" w:fill="E0EE7C" w:themeFill="accent3" w:themeFillTint="66"/>
            <w:vAlign w:val="center"/>
            <w:hideMark/>
          </w:tcPr>
          <w:p w14:paraId="51A11519" w14:textId="15150EDB" w:rsidR="00CB12D8" w:rsidRPr="00C96000" w:rsidRDefault="00CB12D8" w:rsidP="005163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Associates</w:t>
            </w:r>
          </w:p>
        </w:tc>
        <w:tc>
          <w:tcPr>
            <w:tcW w:w="720" w:type="dxa"/>
            <w:shd w:val="clear" w:color="auto" w:fill="E0EE7C" w:themeFill="accent3" w:themeFillTint="66"/>
            <w:vAlign w:val="center"/>
            <w:hideMark/>
          </w:tcPr>
          <w:p w14:paraId="2BB351E6" w14:textId="78106E5D" w:rsidR="00CB12D8" w:rsidRPr="00C96000" w:rsidRDefault="00CB12D8" w:rsidP="00E44296">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Total</w:t>
            </w:r>
          </w:p>
        </w:tc>
      </w:tr>
      <w:tr w:rsidR="00B62A48" w:rsidRPr="00C96000" w14:paraId="41EB37F0" w14:textId="77777777" w:rsidTr="00B62A48">
        <w:trPr>
          <w:trHeight w:val="260"/>
        </w:trPr>
        <w:tc>
          <w:tcPr>
            <w:tcW w:w="3420" w:type="dxa"/>
            <w:shd w:val="clear" w:color="auto" w:fill="auto"/>
            <w:noWrap/>
            <w:vAlign w:val="bottom"/>
          </w:tcPr>
          <w:p w14:paraId="3C1A6056" w14:textId="51D5A682" w:rsidR="00B62A48" w:rsidRPr="00C96000" w:rsidRDefault="00B62A48" w:rsidP="00CB12D8">
            <w:pPr>
              <w:spacing w:after="0" w:line="240" w:lineRule="auto"/>
              <w:rPr>
                <w:rFonts w:asciiTheme="minorHAnsi" w:hAnsiTheme="minorHAnsi" w:cs="Calibri"/>
                <w:b/>
                <w:bCs/>
              </w:rPr>
            </w:pPr>
            <w:r w:rsidRPr="00C96000">
              <w:rPr>
                <w:rFonts w:asciiTheme="minorHAnsi" w:hAnsiTheme="minorHAnsi" w:cs="Calibri"/>
                <w:b/>
                <w:bCs/>
              </w:rPr>
              <w:t>Chabot</w:t>
            </w:r>
          </w:p>
        </w:tc>
        <w:tc>
          <w:tcPr>
            <w:tcW w:w="2430" w:type="dxa"/>
            <w:vAlign w:val="bottom"/>
          </w:tcPr>
          <w:p w14:paraId="5AEE8DDF" w14:textId="142BB5FD" w:rsidR="00B62A48" w:rsidRPr="00C96000" w:rsidRDefault="00B62A48" w:rsidP="00CB12D8">
            <w:pPr>
              <w:spacing w:after="0" w:line="240" w:lineRule="auto"/>
              <w:rPr>
                <w:rFonts w:asciiTheme="minorHAnsi" w:hAnsiTheme="minorHAnsi" w:cs="Calibri"/>
              </w:rPr>
            </w:pPr>
            <w:r w:rsidRPr="00C96000">
              <w:rPr>
                <w:rFonts w:asciiTheme="minorHAnsi" w:hAnsiTheme="minorHAnsi" w:cs="Calibri"/>
              </w:rPr>
              <w:t>East Bay</w:t>
            </w:r>
          </w:p>
        </w:tc>
        <w:tc>
          <w:tcPr>
            <w:tcW w:w="1170" w:type="dxa"/>
            <w:shd w:val="clear" w:color="auto" w:fill="auto"/>
            <w:noWrap/>
            <w:vAlign w:val="center"/>
          </w:tcPr>
          <w:p w14:paraId="0CC57A8F" w14:textId="1085A6AE" w:rsidR="00B62A48" w:rsidRPr="00C96000" w:rsidRDefault="00B62A4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30</w:t>
            </w:r>
          </w:p>
        </w:tc>
        <w:tc>
          <w:tcPr>
            <w:tcW w:w="1170" w:type="dxa"/>
            <w:shd w:val="clear" w:color="auto" w:fill="auto"/>
            <w:noWrap/>
            <w:vAlign w:val="center"/>
          </w:tcPr>
          <w:p w14:paraId="0EFB6B90" w14:textId="77777777" w:rsidR="00B62A48" w:rsidRPr="00C96000" w:rsidRDefault="00B62A48" w:rsidP="00CB12D8">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E5A1BD9" w14:textId="77777777" w:rsidR="00B62A48" w:rsidRPr="00C96000" w:rsidRDefault="00B62A48" w:rsidP="00CB12D8">
            <w:pPr>
              <w:spacing w:after="0" w:line="240" w:lineRule="auto"/>
              <w:jc w:val="center"/>
              <w:rPr>
                <w:rFonts w:asciiTheme="minorHAnsi" w:eastAsia="Times New Roman" w:hAnsiTheme="minorHAnsi"/>
                <w:sz w:val="21"/>
                <w:szCs w:val="21"/>
              </w:rPr>
            </w:pPr>
          </w:p>
        </w:tc>
      </w:tr>
      <w:tr w:rsidR="00CB12D8" w:rsidRPr="00C96000" w14:paraId="3FCC9CD1" w14:textId="77777777" w:rsidTr="00B62A48">
        <w:trPr>
          <w:trHeight w:val="260"/>
        </w:trPr>
        <w:tc>
          <w:tcPr>
            <w:tcW w:w="3420" w:type="dxa"/>
            <w:shd w:val="clear" w:color="auto" w:fill="auto"/>
            <w:noWrap/>
            <w:vAlign w:val="bottom"/>
          </w:tcPr>
          <w:p w14:paraId="46AF10DC" w14:textId="2AB673B0" w:rsidR="00CB12D8" w:rsidRPr="00C96000" w:rsidRDefault="00CB12D8" w:rsidP="00CB12D8">
            <w:pPr>
              <w:spacing w:after="0" w:line="240" w:lineRule="auto"/>
              <w:rPr>
                <w:rFonts w:asciiTheme="minorHAnsi" w:hAnsiTheme="minorHAnsi"/>
                <w:sz w:val="21"/>
                <w:szCs w:val="21"/>
              </w:rPr>
            </w:pPr>
            <w:r w:rsidRPr="00C96000">
              <w:rPr>
                <w:rFonts w:asciiTheme="minorHAnsi" w:hAnsiTheme="minorHAnsi" w:cs="Calibri"/>
                <w:b/>
                <w:bCs/>
              </w:rPr>
              <w:t>Laney</w:t>
            </w:r>
          </w:p>
        </w:tc>
        <w:tc>
          <w:tcPr>
            <w:tcW w:w="2430" w:type="dxa"/>
            <w:vAlign w:val="bottom"/>
          </w:tcPr>
          <w:p w14:paraId="45269DF1" w14:textId="3480EC66" w:rsidR="00CB12D8" w:rsidRPr="00C96000" w:rsidRDefault="00CB12D8" w:rsidP="00CB12D8">
            <w:pPr>
              <w:spacing w:after="0" w:line="240" w:lineRule="auto"/>
              <w:rPr>
                <w:rFonts w:asciiTheme="minorHAnsi" w:eastAsia="Times New Roman" w:hAnsiTheme="minorHAnsi"/>
                <w:sz w:val="21"/>
                <w:szCs w:val="21"/>
              </w:rPr>
            </w:pPr>
            <w:r w:rsidRPr="00C96000">
              <w:rPr>
                <w:rFonts w:asciiTheme="minorHAnsi" w:hAnsiTheme="minorHAnsi" w:cs="Calibri"/>
              </w:rPr>
              <w:t>East Bay</w:t>
            </w:r>
          </w:p>
        </w:tc>
        <w:tc>
          <w:tcPr>
            <w:tcW w:w="1170" w:type="dxa"/>
            <w:shd w:val="clear" w:color="auto" w:fill="auto"/>
            <w:noWrap/>
            <w:vAlign w:val="center"/>
          </w:tcPr>
          <w:p w14:paraId="7585EE1B" w14:textId="2B45E89D" w:rsidR="00CB12D8" w:rsidRPr="00C96000" w:rsidRDefault="00B62A4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79</w:t>
            </w:r>
          </w:p>
        </w:tc>
        <w:tc>
          <w:tcPr>
            <w:tcW w:w="1170" w:type="dxa"/>
            <w:shd w:val="clear" w:color="auto" w:fill="auto"/>
            <w:noWrap/>
            <w:vAlign w:val="center"/>
          </w:tcPr>
          <w:p w14:paraId="2FCEABD2" w14:textId="2477E92A"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w:t>
            </w:r>
          </w:p>
        </w:tc>
        <w:tc>
          <w:tcPr>
            <w:tcW w:w="720" w:type="dxa"/>
            <w:shd w:val="clear" w:color="auto" w:fill="auto"/>
            <w:noWrap/>
            <w:vAlign w:val="center"/>
          </w:tcPr>
          <w:p w14:paraId="26A26A16" w14:textId="583F2055"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w:t>
            </w:r>
          </w:p>
        </w:tc>
      </w:tr>
      <w:tr w:rsidR="00B62A48" w:rsidRPr="00C96000" w14:paraId="663A31BF" w14:textId="77777777" w:rsidTr="00B62A48">
        <w:trPr>
          <w:trHeight w:val="260"/>
        </w:trPr>
        <w:tc>
          <w:tcPr>
            <w:tcW w:w="3420" w:type="dxa"/>
            <w:shd w:val="clear" w:color="auto" w:fill="auto"/>
            <w:noWrap/>
            <w:vAlign w:val="bottom"/>
          </w:tcPr>
          <w:p w14:paraId="3DF87FEA" w14:textId="5340A957" w:rsidR="00B62A48" w:rsidRPr="00C96000" w:rsidRDefault="00B62A48" w:rsidP="00CB12D8">
            <w:pPr>
              <w:spacing w:after="0" w:line="240" w:lineRule="auto"/>
              <w:rPr>
                <w:rFonts w:asciiTheme="minorHAnsi" w:hAnsiTheme="minorHAnsi" w:cs="Calibri"/>
                <w:b/>
                <w:bCs/>
              </w:rPr>
            </w:pPr>
            <w:r w:rsidRPr="00C96000">
              <w:rPr>
                <w:rFonts w:asciiTheme="minorHAnsi" w:hAnsiTheme="minorHAnsi" w:cs="Calibri"/>
                <w:b/>
                <w:bCs/>
              </w:rPr>
              <w:t>City of College of San Francisco</w:t>
            </w:r>
          </w:p>
        </w:tc>
        <w:tc>
          <w:tcPr>
            <w:tcW w:w="2430" w:type="dxa"/>
            <w:vAlign w:val="bottom"/>
          </w:tcPr>
          <w:p w14:paraId="0150023D" w14:textId="68D4F872" w:rsidR="00B62A48" w:rsidRPr="00C96000" w:rsidRDefault="00B62A48" w:rsidP="00CB12D8">
            <w:pPr>
              <w:spacing w:after="0" w:line="240" w:lineRule="auto"/>
              <w:rPr>
                <w:rFonts w:asciiTheme="minorHAnsi" w:hAnsiTheme="minorHAnsi" w:cs="Calibri"/>
              </w:rPr>
            </w:pPr>
            <w:r w:rsidRPr="00C96000">
              <w:rPr>
                <w:rFonts w:asciiTheme="minorHAnsi" w:hAnsiTheme="minorHAnsi" w:cs="Calibri"/>
              </w:rPr>
              <w:t>Mid-Peninsula</w:t>
            </w:r>
          </w:p>
        </w:tc>
        <w:tc>
          <w:tcPr>
            <w:tcW w:w="1170" w:type="dxa"/>
            <w:shd w:val="clear" w:color="auto" w:fill="auto"/>
            <w:noWrap/>
            <w:vAlign w:val="center"/>
          </w:tcPr>
          <w:p w14:paraId="7572838C" w14:textId="249BD8CB" w:rsidR="00B62A48" w:rsidRPr="00C96000" w:rsidRDefault="00B62A4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n/a</w:t>
            </w:r>
          </w:p>
        </w:tc>
        <w:tc>
          <w:tcPr>
            <w:tcW w:w="1170" w:type="dxa"/>
            <w:shd w:val="clear" w:color="auto" w:fill="auto"/>
            <w:noWrap/>
            <w:vAlign w:val="center"/>
          </w:tcPr>
          <w:p w14:paraId="452D8433" w14:textId="77777777" w:rsidR="00B62A48" w:rsidRPr="00C96000" w:rsidRDefault="00B62A48" w:rsidP="00CB12D8">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7E3584F2" w14:textId="77777777" w:rsidR="00B62A48" w:rsidRPr="00C96000" w:rsidRDefault="00B62A48" w:rsidP="00CB12D8">
            <w:pPr>
              <w:spacing w:after="0" w:line="240" w:lineRule="auto"/>
              <w:jc w:val="center"/>
              <w:rPr>
                <w:rFonts w:asciiTheme="minorHAnsi" w:eastAsia="Times New Roman" w:hAnsiTheme="minorHAnsi"/>
                <w:sz w:val="21"/>
                <w:szCs w:val="21"/>
              </w:rPr>
            </w:pPr>
          </w:p>
        </w:tc>
      </w:tr>
      <w:tr w:rsidR="00CB12D8" w:rsidRPr="00C96000" w14:paraId="41B5387D" w14:textId="77777777" w:rsidTr="00B62A48">
        <w:trPr>
          <w:trHeight w:val="260"/>
        </w:trPr>
        <w:tc>
          <w:tcPr>
            <w:tcW w:w="3420" w:type="dxa"/>
            <w:shd w:val="clear" w:color="auto" w:fill="auto"/>
            <w:noWrap/>
            <w:vAlign w:val="bottom"/>
          </w:tcPr>
          <w:p w14:paraId="4AB8BB84" w14:textId="50F9C724" w:rsidR="00CB12D8" w:rsidRPr="00C96000" w:rsidRDefault="00CB12D8" w:rsidP="00CB12D8">
            <w:pPr>
              <w:spacing w:after="0" w:line="240" w:lineRule="auto"/>
              <w:rPr>
                <w:rFonts w:asciiTheme="minorHAnsi" w:hAnsiTheme="minorHAnsi"/>
                <w:sz w:val="21"/>
                <w:szCs w:val="21"/>
              </w:rPr>
            </w:pPr>
            <w:r w:rsidRPr="00C96000">
              <w:rPr>
                <w:rFonts w:asciiTheme="minorHAnsi" w:hAnsiTheme="minorHAnsi" w:cs="Calibri"/>
                <w:b/>
                <w:bCs/>
              </w:rPr>
              <w:t>San Mateo</w:t>
            </w:r>
          </w:p>
        </w:tc>
        <w:tc>
          <w:tcPr>
            <w:tcW w:w="2430" w:type="dxa"/>
            <w:vAlign w:val="bottom"/>
          </w:tcPr>
          <w:p w14:paraId="2BFE9E95" w14:textId="195991DD" w:rsidR="00CB12D8" w:rsidRPr="00C96000" w:rsidRDefault="00CB12D8" w:rsidP="00CB12D8">
            <w:pPr>
              <w:spacing w:after="0" w:line="240" w:lineRule="auto"/>
              <w:rPr>
                <w:rFonts w:asciiTheme="minorHAnsi" w:eastAsia="Times New Roman" w:hAnsiTheme="minorHAnsi"/>
                <w:sz w:val="21"/>
                <w:szCs w:val="21"/>
              </w:rPr>
            </w:pPr>
            <w:r w:rsidRPr="00C96000">
              <w:rPr>
                <w:rFonts w:asciiTheme="minorHAnsi" w:hAnsiTheme="minorHAnsi" w:cs="Calibri"/>
              </w:rPr>
              <w:t>Mid-Peninsula</w:t>
            </w:r>
          </w:p>
        </w:tc>
        <w:tc>
          <w:tcPr>
            <w:tcW w:w="1170" w:type="dxa"/>
            <w:shd w:val="clear" w:color="auto" w:fill="auto"/>
            <w:noWrap/>
            <w:vAlign w:val="center"/>
          </w:tcPr>
          <w:p w14:paraId="6216759F" w14:textId="63085047" w:rsidR="00CB12D8" w:rsidRPr="00C96000" w:rsidRDefault="00B62A4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n/a</w:t>
            </w:r>
          </w:p>
        </w:tc>
        <w:tc>
          <w:tcPr>
            <w:tcW w:w="1170" w:type="dxa"/>
            <w:shd w:val="clear" w:color="auto" w:fill="auto"/>
            <w:noWrap/>
            <w:vAlign w:val="center"/>
          </w:tcPr>
          <w:p w14:paraId="4D6F4CE0" w14:textId="2547147C"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w:t>
            </w:r>
          </w:p>
        </w:tc>
        <w:tc>
          <w:tcPr>
            <w:tcW w:w="720" w:type="dxa"/>
            <w:shd w:val="clear" w:color="auto" w:fill="auto"/>
            <w:noWrap/>
            <w:vAlign w:val="center"/>
          </w:tcPr>
          <w:p w14:paraId="08D72BBA" w14:textId="4736DEFD"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w:t>
            </w:r>
          </w:p>
        </w:tc>
      </w:tr>
      <w:tr w:rsidR="00CB12D8" w:rsidRPr="00C96000" w14:paraId="2C9A9096" w14:textId="77777777" w:rsidTr="00B62A48">
        <w:trPr>
          <w:trHeight w:val="260"/>
        </w:trPr>
        <w:tc>
          <w:tcPr>
            <w:tcW w:w="3420" w:type="dxa"/>
            <w:shd w:val="clear" w:color="auto" w:fill="auto"/>
            <w:noWrap/>
            <w:vAlign w:val="bottom"/>
          </w:tcPr>
          <w:p w14:paraId="6044FCE8" w14:textId="1C3D8056" w:rsidR="00CB12D8" w:rsidRPr="00C96000" w:rsidRDefault="00CB12D8" w:rsidP="00CB12D8">
            <w:pPr>
              <w:spacing w:after="0" w:line="240" w:lineRule="auto"/>
              <w:rPr>
                <w:rFonts w:asciiTheme="minorHAnsi" w:hAnsiTheme="minorHAnsi"/>
                <w:sz w:val="21"/>
                <w:szCs w:val="21"/>
              </w:rPr>
            </w:pPr>
            <w:r w:rsidRPr="00C96000">
              <w:rPr>
                <w:rFonts w:asciiTheme="minorHAnsi" w:hAnsiTheme="minorHAnsi" w:cs="Calibri"/>
                <w:b/>
                <w:bCs/>
              </w:rPr>
              <w:t>Solano</w:t>
            </w:r>
          </w:p>
        </w:tc>
        <w:tc>
          <w:tcPr>
            <w:tcW w:w="2430" w:type="dxa"/>
            <w:vAlign w:val="bottom"/>
          </w:tcPr>
          <w:p w14:paraId="51A746E4" w14:textId="7E712DCB" w:rsidR="00CB12D8" w:rsidRPr="00C96000" w:rsidRDefault="00CB12D8" w:rsidP="00CB12D8">
            <w:pPr>
              <w:spacing w:after="0" w:line="240" w:lineRule="auto"/>
              <w:rPr>
                <w:rFonts w:asciiTheme="minorHAnsi" w:eastAsia="Times New Roman" w:hAnsiTheme="minorHAnsi"/>
                <w:sz w:val="21"/>
                <w:szCs w:val="21"/>
              </w:rPr>
            </w:pPr>
            <w:r w:rsidRPr="00C96000">
              <w:rPr>
                <w:rFonts w:asciiTheme="minorHAnsi" w:hAnsiTheme="minorHAnsi" w:cs="Calibri"/>
              </w:rPr>
              <w:t>North Bay</w:t>
            </w:r>
          </w:p>
        </w:tc>
        <w:tc>
          <w:tcPr>
            <w:tcW w:w="1170" w:type="dxa"/>
            <w:shd w:val="clear" w:color="auto" w:fill="auto"/>
            <w:noWrap/>
            <w:vAlign w:val="center"/>
          </w:tcPr>
          <w:p w14:paraId="19578746" w14:textId="3B545106" w:rsidR="00CB12D8" w:rsidRPr="00C96000" w:rsidRDefault="00B62A4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n/a</w:t>
            </w:r>
          </w:p>
        </w:tc>
        <w:tc>
          <w:tcPr>
            <w:tcW w:w="1170" w:type="dxa"/>
            <w:shd w:val="clear" w:color="auto" w:fill="auto"/>
            <w:noWrap/>
            <w:vAlign w:val="center"/>
          </w:tcPr>
          <w:p w14:paraId="255E9412" w14:textId="71D80142"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5</w:t>
            </w:r>
          </w:p>
        </w:tc>
        <w:tc>
          <w:tcPr>
            <w:tcW w:w="720" w:type="dxa"/>
            <w:shd w:val="clear" w:color="auto" w:fill="auto"/>
            <w:noWrap/>
            <w:vAlign w:val="center"/>
          </w:tcPr>
          <w:p w14:paraId="518313C7" w14:textId="7DDAAD48" w:rsidR="00CB12D8" w:rsidRPr="00C96000" w:rsidRDefault="00CB12D8" w:rsidP="00CB12D8">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5</w:t>
            </w:r>
          </w:p>
        </w:tc>
      </w:tr>
      <w:tr w:rsidR="00CB12D8" w:rsidRPr="00C96000" w14:paraId="136B3327" w14:textId="77777777" w:rsidTr="00B62A48">
        <w:trPr>
          <w:trHeight w:val="197"/>
        </w:trPr>
        <w:tc>
          <w:tcPr>
            <w:tcW w:w="5850" w:type="dxa"/>
            <w:gridSpan w:val="2"/>
            <w:shd w:val="clear" w:color="auto" w:fill="E0EE7C" w:themeFill="accent3" w:themeFillTint="66"/>
            <w:noWrap/>
            <w:vAlign w:val="center"/>
          </w:tcPr>
          <w:p w14:paraId="0B9106D2" w14:textId="77777777" w:rsidR="00CB12D8" w:rsidRPr="00C96000" w:rsidRDefault="00CB12D8" w:rsidP="00E44296">
            <w:pPr>
              <w:spacing w:after="0" w:line="240" w:lineRule="auto"/>
              <w:rPr>
                <w:rFonts w:asciiTheme="minorHAnsi" w:hAnsiTheme="minorHAnsi"/>
                <w:b/>
                <w:sz w:val="21"/>
                <w:szCs w:val="21"/>
              </w:rPr>
            </w:pPr>
            <w:r w:rsidRPr="00C96000">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4483A817"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109</w:t>
            </w:r>
          </w:p>
        </w:tc>
        <w:tc>
          <w:tcPr>
            <w:tcW w:w="1170" w:type="dxa"/>
            <w:shd w:val="clear" w:color="auto" w:fill="E0EE7C" w:themeFill="accent3" w:themeFillTint="66"/>
            <w:noWrap/>
            <w:vAlign w:val="center"/>
          </w:tcPr>
          <w:p w14:paraId="45354D31" w14:textId="1F2443EE"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7</w:t>
            </w:r>
          </w:p>
        </w:tc>
        <w:tc>
          <w:tcPr>
            <w:tcW w:w="720" w:type="dxa"/>
            <w:shd w:val="clear" w:color="auto" w:fill="E0EE7C" w:themeFill="accent3" w:themeFillTint="66"/>
            <w:noWrap/>
            <w:vAlign w:val="center"/>
          </w:tcPr>
          <w:p w14:paraId="28DF23C0" w14:textId="61D66138"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7</w:t>
            </w:r>
          </w:p>
        </w:tc>
      </w:tr>
      <w:tr w:rsidR="00CB12D8" w:rsidRPr="00C96000" w14:paraId="2ECAE3AD" w14:textId="77777777" w:rsidTr="00B62A48">
        <w:trPr>
          <w:trHeight w:val="287"/>
        </w:trPr>
        <w:tc>
          <w:tcPr>
            <w:tcW w:w="5850" w:type="dxa"/>
            <w:gridSpan w:val="2"/>
            <w:shd w:val="clear" w:color="auto" w:fill="CDE32D" w:themeFill="accent6" w:themeFillShade="BF"/>
            <w:noWrap/>
            <w:vAlign w:val="center"/>
          </w:tcPr>
          <w:p w14:paraId="12960DB4" w14:textId="69BF2F36" w:rsidR="00CB12D8" w:rsidRPr="00C96000" w:rsidRDefault="00CB12D8" w:rsidP="001C1787">
            <w:pPr>
              <w:spacing w:after="0" w:line="240" w:lineRule="auto"/>
              <w:rPr>
                <w:rFonts w:asciiTheme="minorHAnsi" w:hAnsiTheme="minorHAnsi"/>
                <w:b/>
                <w:sz w:val="21"/>
                <w:szCs w:val="21"/>
              </w:rPr>
            </w:pPr>
            <w:r w:rsidRPr="00C96000">
              <w:rPr>
                <w:rFonts w:asciiTheme="minorHAnsi" w:hAnsiTheme="minorHAnsi"/>
                <w:b/>
                <w:sz w:val="21"/>
                <w:szCs w:val="21"/>
              </w:rPr>
              <w:t>Total North Bay Sub-Region</w:t>
            </w:r>
          </w:p>
        </w:tc>
        <w:tc>
          <w:tcPr>
            <w:tcW w:w="1170" w:type="dxa"/>
            <w:shd w:val="clear" w:color="auto" w:fill="CDE32D" w:themeFill="accent6" w:themeFillShade="BF"/>
            <w:noWrap/>
            <w:vAlign w:val="center"/>
          </w:tcPr>
          <w:p w14:paraId="21985E27" w14:textId="36FE7E45"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n/a</w:t>
            </w:r>
          </w:p>
        </w:tc>
        <w:tc>
          <w:tcPr>
            <w:tcW w:w="1170" w:type="dxa"/>
            <w:shd w:val="clear" w:color="auto" w:fill="CDE32D" w:themeFill="accent6" w:themeFillShade="BF"/>
            <w:noWrap/>
            <w:vAlign w:val="center"/>
          </w:tcPr>
          <w:p w14:paraId="31FED371" w14:textId="7451CA22"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5</w:t>
            </w:r>
          </w:p>
        </w:tc>
        <w:tc>
          <w:tcPr>
            <w:tcW w:w="720" w:type="dxa"/>
            <w:shd w:val="clear" w:color="auto" w:fill="CDE32D" w:themeFill="accent6" w:themeFillShade="BF"/>
            <w:noWrap/>
            <w:vAlign w:val="center"/>
          </w:tcPr>
          <w:p w14:paraId="18026434" w14:textId="6F30B3B3" w:rsidR="00CB12D8" w:rsidRPr="00C96000" w:rsidRDefault="00B62A48" w:rsidP="00E44296">
            <w:pPr>
              <w:spacing w:after="0" w:line="240" w:lineRule="auto"/>
              <w:jc w:val="center"/>
              <w:rPr>
                <w:rFonts w:asciiTheme="minorHAnsi" w:eastAsia="Times New Roman" w:hAnsiTheme="minorHAnsi"/>
                <w:b/>
                <w:sz w:val="21"/>
                <w:szCs w:val="21"/>
              </w:rPr>
            </w:pPr>
            <w:r w:rsidRPr="00C96000">
              <w:rPr>
                <w:rFonts w:asciiTheme="minorHAnsi" w:eastAsia="Times New Roman" w:hAnsiTheme="minorHAnsi"/>
                <w:b/>
                <w:sz w:val="21"/>
                <w:szCs w:val="21"/>
              </w:rPr>
              <w:t>5</w:t>
            </w:r>
          </w:p>
        </w:tc>
      </w:tr>
    </w:tbl>
    <w:p w14:paraId="388D33F2" w14:textId="77777777" w:rsidR="00E15580" w:rsidRPr="00C96000" w:rsidRDefault="00E15580" w:rsidP="00E15580">
      <w:pPr>
        <w:pStyle w:val="Heading1"/>
        <w:spacing w:before="0"/>
        <w:ind w:left="144"/>
        <w:rPr>
          <w:rFonts w:asciiTheme="minorHAnsi" w:hAnsiTheme="minorHAnsi"/>
          <w:b w:val="0"/>
          <w:i/>
          <w:sz w:val="20"/>
          <w:szCs w:val="20"/>
        </w:rPr>
      </w:pPr>
      <w:r w:rsidRPr="00C96000">
        <w:rPr>
          <w:rFonts w:asciiTheme="minorHAnsi" w:hAnsiTheme="minorHAnsi"/>
          <w:b w:val="0"/>
          <w:i/>
          <w:sz w:val="20"/>
          <w:szCs w:val="20"/>
        </w:rPr>
        <w:t xml:space="preserve">Source: IPEDS, Data Mart and </w:t>
      </w:r>
      <w:proofErr w:type="spellStart"/>
      <w:r w:rsidRPr="00C96000">
        <w:rPr>
          <w:rFonts w:asciiTheme="minorHAnsi" w:hAnsiTheme="minorHAnsi"/>
          <w:b w:val="0"/>
          <w:i/>
          <w:sz w:val="20"/>
          <w:szCs w:val="20"/>
        </w:rPr>
        <w:t>Launchboard</w:t>
      </w:r>
      <w:proofErr w:type="spellEnd"/>
    </w:p>
    <w:p w14:paraId="791635BD" w14:textId="0A301393" w:rsidR="00E15580" w:rsidRPr="00C96000" w:rsidRDefault="00E15580" w:rsidP="00825AE3">
      <w:pPr>
        <w:spacing w:after="0" w:line="240" w:lineRule="auto"/>
        <w:ind w:left="144"/>
        <w:rPr>
          <w:rFonts w:asciiTheme="minorHAnsi" w:hAnsiTheme="minorHAnsi"/>
          <w:sz w:val="20"/>
          <w:szCs w:val="20"/>
        </w:rPr>
      </w:pPr>
      <w:r w:rsidRPr="00C96000">
        <w:rPr>
          <w:rFonts w:asciiTheme="minorHAnsi" w:hAnsiTheme="minorHAnsi"/>
          <w:sz w:val="20"/>
          <w:szCs w:val="20"/>
        </w:rPr>
        <w:t xml:space="preserve">NOTE: Headcount of students who took one or more courses is for 2016-17. </w:t>
      </w:r>
      <w:r w:rsidR="003A50C7" w:rsidRPr="00C96000">
        <w:rPr>
          <w:rFonts w:asciiTheme="minorHAnsi" w:hAnsiTheme="minorHAnsi"/>
          <w:sz w:val="20"/>
          <w:szCs w:val="20"/>
        </w:rPr>
        <w:t>The</w:t>
      </w:r>
      <w:r w:rsidRPr="00C96000">
        <w:rPr>
          <w:rFonts w:asciiTheme="minorHAnsi" w:hAnsiTheme="minorHAnsi"/>
          <w:sz w:val="20"/>
          <w:szCs w:val="20"/>
        </w:rPr>
        <w:t xml:space="preserve"> annual average for </w:t>
      </w:r>
      <w:r w:rsidR="00DA58C7" w:rsidRPr="00C96000">
        <w:rPr>
          <w:rFonts w:asciiTheme="minorHAnsi" w:hAnsiTheme="minorHAnsi"/>
          <w:sz w:val="20"/>
          <w:szCs w:val="20"/>
        </w:rPr>
        <w:t xml:space="preserve">awards </w:t>
      </w:r>
      <w:r w:rsidR="00A300E3" w:rsidRPr="00C96000">
        <w:rPr>
          <w:rFonts w:asciiTheme="minorHAnsi" w:hAnsiTheme="minorHAnsi"/>
          <w:sz w:val="20"/>
          <w:szCs w:val="20"/>
        </w:rPr>
        <w:t>is 2014-17 unless there are only awards in 2016-17.</w:t>
      </w:r>
      <w:r w:rsidR="00DA58C7" w:rsidRPr="00C96000">
        <w:rPr>
          <w:rFonts w:asciiTheme="minorHAnsi" w:hAnsiTheme="minorHAnsi"/>
          <w:sz w:val="20"/>
          <w:szCs w:val="20"/>
        </w:rPr>
        <w:t xml:space="preserve"> </w:t>
      </w:r>
      <w:r w:rsidR="008D5D65" w:rsidRPr="00C96000">
        <w:rPr>
          <w:rFonts w:asciiTheme="minorHAnsi" w:hAnsiTheme="minorHAnsi"/>
          <w:sz w:val="20"/>
          <w:szCs w:val="20"/>
        </w:rPr>
        <w:t xml:space="preserve">The annual average for </w:t>
      </w:r>
      <w:r w:rsidR="00DA58C7" w:rsidRPr="00C96000">
        <w:rPr>
          <w:rFonts w:asciiTheme="minorHAnsi" w:hAnsiTheme="minorHAnsi"/>
          <w:sz w:val="20"/>
          <w:szCs w:val="20"/>
        </w:rPr>
        <w:t>other postsecondary</w:t>
      </w:r>
      <w:r w:rsidR="008D5D65" w:rsidRPr="00C96000">
        <w:rPr>
          <w:rFonts w:asciiTheme="minorHAnsi" w:hAnsiTheme="minorHAnsi"/>
          <w:sz w:val="20"/>
          <w:szCs w:val="20"/>
        </w:rPr>
        <w:t xml:space="preserve"> is for 2013-16.</w:t>
      </w:r>
    </w:p>
    <w:p w14:paraId="08F640B2" w14:textId="3585A09D" w:rsidR="00B32616" w:rsidRPr="00C96000" w:rsidRDefault="00B32616" w:rsidP="00F37574">
      <w:pPr>
        <w:pStyle w:val="Heading1"/>
        <w:spacing w:before="120"/>
        <w:rPr>
          <w:rFonts w:asciiTheme="minorHAnsi" w:hAnsiTheme="minorHAnsi"/>
        </w:rPr>
      </w:pPr>
      <w:r w:rsidRPr="00C96000">
        <w:rPr>
          <w:rFonts w:asciiTheme="minorHAnsi" w:hAnsiTheme="minorHAnsi"/>
        </w:rPr>
        <w:t>Gap Analysis</w:t>
      </w:r>
    </w:p>
    <w:p w14:paraId="1C872FAF" w14:textId="0F01BB67" w:rsidR="001C1787" w:rsidRPr="00C96000" w:rsidRDefault="001C1787" w:rsidP="001C1787">
      <w:pPr>
        <w:spacing w:line="240" w:lineRule="auto"/>
        <w:rPr>
          <w:rFonts w:asciiTheme="minorHAnsi" w:hAnsiTheme="minorHAnsi"/>
        </w:rPr>
      </w:pPr>
      <w:r w:rsidRPr="00C96000">
        <w:rPr>
          <w:rFonts w:asciiTheme="minorHAnsi" w:hAnsiTheme="minorHAnsi"/>
        </w:rPr>
        <w:t>Based on the data included in this report, there is a large labor market g</w:t>
      </w:r>
      <w:r w:rsidR="00B62A48" w:rsidRPr="00C96000">
        <w:rPr>
          <w:rFonts w:asciiTheme="minorHAnsi" w:hAnsiTheme="minorHAnsi"/>
        </w:rPr>
        <w:t>ap in the Bay region with 1,437</w:t>
      </w:r>
      <w:r w:rsidRPr="00C96000">
        <w:rPr>
          <w:rFonts w:asciiTheme="minorHAnsi" w:hAnsiTheme="minorHAnsi"/>
        </w:rPr>
        <w:t xml:space="preserve"> annual openings for the </w:t>
      </w:r>
      <w:r w:rsidR="00CB12D8" w:rsidRPr="00C96000">
        <w:rPr>
          <w:rFonts w:asciiTheme="minorHAnsi" w:hAnsiTheme="minorHAnsi"/>
        </w:rPr>
        <w:t>Visual Communication</w:t>
      </w:r>
      <w:r w:rsidR="00B62A48" w:rsidRPr="00C96000">
        <w:rPr>
          <w:rFonts w:asciiTheme="minorHAnsi" w:hAnsiTheme="minorHAnsi"/>
        </w:rPr>
        <w:t xml:space="preserve"> occupational cluster and 7</w:t>
      </w:r>
      <w:r w:rsidRPr="00C96000">
        <w:rPr>
          <w:rFonts w:asciiTheme="minorHAnsi" w:hAnsiTheme="minorHAnsi"/>
        </w:rPr>
        <w:t xml:space="preserve"> annual a</w:t>
      </w:r>
      <w:r w:rsidR="00EF5A81">
        <w:rPr>
          <w:rFonts w:asciiTheme="minorHAnsi" w:hAnsiTheme="minorHAnsi"/>
        </w:rPr>
        <w:t>wards for an annual undersupply</w:t>
      </w:r>
      <w:r w:rsidR="00B62A48" w:rsidRPr="00C96000">
        <w:rPr>
          <w:rFonts w:asciiTheme="minorHAnsi" w:hAnsiTheme="minorHAnsi"/>
        </w:rPr>
        <w:t xml:space="preserve"> of 1,430</w:t>
      </w:r>
      <w:r w:rsidRPr="00C96000">
        <w:rPr>
          <w:rFonts w:asciiTheme="minorHAnsi" w:hAnsiTheme="minorHAnsi"/>
        </w:rPr>
        <w:t xml:space="preserve">. In the </w:t>
      </w:r>
      <w:r w:rsidR="00CB12D8" w:rsidRPr="00C96000">
        <w:rPr>
          <w:rFonts w:asciiTheme="minorHAnsi" w:hAnsiTheme="minorHAnsi"/>
        </w:rPr>
        <w:t>North Bay</w:t>
      </w:r>
      <w:r w:rsidR="00EF5A81">
        <w:rPr>
          <w:rFonts w:asciiTheme="minorHAnsi" w:hAnsiTheme="minorHAnsi"/>
        </w:rPr>
        <w:t xml:space="preserve"> sub-r</w:t>
      </w:r>
      <w:r w:rsidR="004833E8" w:rsidRPr="00C96000">
        <w:rPr>
          <w:rFonts w:asciiTheme="minorHAnsi" w:hAnsiTheme="minorHAnsi"/>
        </w:rPr>
        <w:t>egion</w:t>
      </w:r>
      <w:r w:rsidRPr="00C96000">
        <w:rPr>
          <w:rFonts w:asciiTheme="minorHAnsi" w:hAnsiTheme="minorHAnsi"/>
        </w:rPr>
        <w:t>,</w:t>
      </w:r>
      <w:r w:rsidR="00B62A48" w:rsidRPr="00C96000">
        <w:rPr>
          <w:rFonts w:asciiTheme="minorHAnsi" w:hAnsiTheme="minorHAnsi"/>
        </w:rPr>
        <w:t xml:space="preserve"> there is also a gap with 179 annual openings and 5</w:t>
      </w:r>
      <w:r w:rsidRPr="00C96000">
        <w:rPr>
          <w:rFonts w:asciiTheme="minorHAnsi" w:hAnsiTheme="minorHAnsi"/>
        </w:rPr>
        <w:t xml:space="preserve"> annual awards for an ann</w:t>
      </w:r>
      <w:r w:rsidR="00DC00AF">
        <w:rPr>
          <w:rFonts w:asciiTheme="minorHAnsi" w:hAnsiTheme="minorHAnsi"/>
        </w:rPr>
        <w:t>ual undersupply</w:t>
      </w:r>
      <w:r w:rsidR="00B62A48" w:rsidRPr="00C96000">
        <w:rPr>
          <w:rFonts w:asciiTheme="minorHAnsi" w:hAnsiTheme="minorHAnsi"/>
        </w:rPr>
        <w:t xml:space="preserve"> of 174</w:t>
      </w:r>
      <w:r w:rsidRPr="00C96000">
        <w:rPr>
          <w:rFonts w:asciiTheme="minorHAnsi" w:hAnsiTheme="minorHAnsi"/>
        </w:rPr>
        <w:t>.</w:t>
      </w:r>
    </w:p>
    <w:p w14:paraId="0F7AF2E7" w14:textId="77777777" w:rsidR="001C1787" w:rsidRPr="00C96000" w:rsidRDefault="001C1787" w:rsidP="001C1787">
      <w:pPr>
        <w:pStyle w:val="Heading1"/>
        <w:spacing w:before="360"/>
        <w:rPr>
          <w:rFonts w:asciiTheme="minorHAnsi" w:hAnsiTheme="minorHAnsi"/>
        </w:rPr>
      </w:pPr>
      <w:r w:rsidRPr="00C96000">
        <w:rPr>
          <w:rFonts w:asciiTheme="minorHAnsi" w:hAnsiTheme="minorHAnsi"/>
        </w:rPr>
        <w:t>Student Outcomes</w:t>
      </w:r>
    </w:p>
    <w:p w14:paraId="7AC54CD9" w14:textId="507F25C0" w:rsidR="001C1787" w:rsidRPr="00C96000"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C96000">
        <w:rPr>
          <w:rFonts w:asciiTheme="minorHAnsi" w:hAnsiTheme="minorHAnsi"/>
          <w:b/>
        </w:rPr>
        <w:t xml:space="preserve">Table 8. Four Employment Outcomes Metrics for Students Who Took Courses on TOP </w:t>
      </w:r>
      <w:r w:rsidR="00CB12D8" w:rsidRPr="00C96000">
        <w:rPr>
          <w:rFonts w:asciiTheme="minorHAnsi" w:hAnsiTheme="minorHAnsi"/>
          <w:b/>
        </w:rPr>
        <w:t>1013</w:t>
      </w:r>
      <w:r w:rsidR="00DC00AF">
        <w:rPr>
          <w:rFonts w:asciiTheme="minorHAnsi" w:hAnsiTheme="minorHAnsi"/>
          <w:b/>
        </w:rPr>
        <w:t>.</w:t>
      </w:r>
      <w:r w:rsidR="00CB12D8" w:rsidRPr="00C96000">
        <w:rPr>
          <w:rFonts w:asciiTheme="minorHAnsi" w:hAnsiTheme="minorHAnsi"/>
          <w:b/>
        </w:rPr>
        <w:t>00 - Commercial Art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C96000" w14:paraId="777C7658" w14:textId="77777777" w:rsidTr="00246AC5">
        <w:trPr>
          <w:trHeight w:val="512"/>
        </w:trPr>
        <w:tc>
          <w:tcPr>
            <w:tcW w:w="3235" w:type="dxa"/>
            <w:shd w:val="clear" w:color="auto" w:fill="E5F193" w:themeFill="accent2" w:themeFillTint="66"/>
            <w:vAlign w:val="center"/>
          </w:tcPr>
          <w:p w14:paraId="7E22253A" w14:textId="77777777" w:rsidR="00246AC5" w:rsidRPr="00C96000" w:rsidRDefault="00246AC5" w:rsidP="006A3B6E">
            <w:pPr>
              <w:jc w:val="center"/>
              <w:rPr>
                <w:rFonts w:asciiTheme="minorHAnsi" w:hAnsiTheme="minorHAnsi"/>
                <w:sz w:val="21"/>
                <w:szCs w:val="21"/>
              </w:rPr>
            </w:pPr>
            <w:r w:rsidRPr="00C96000">
              <w:rPr>
                <w:rFonts w:asciiTheme="minorHAnsi" w:hAnsiTheme="minorHAnsi"/>
                <w:sz w:val="21"/>
                <w:szCs w:val="21"/>
              </w:rPr>
              <w:t>2015-16</w:t>
            </w:r>
          </w:p>
        </w:tc>
        <w:tc>
          <w:tcPr>
            <w:tcW w:w="1080" w:type="dxa"/>
            <w:shd w:val="clear" w:color="auto" w:fill="E5F193" w:themeFill="accent2" w:themeFillTint="66"/>
            <w:vAlign w:val="center"/>
          </w:tcPr>
          <w:p w14:paraId="7EFB20C5" w14:textId="77777777" w:rsidR="00246AC5" w:rsidRPr="00C96000" w:rsidRDefault="00246AC5" w:rsidP="006A3B6E">
            <w:pPr>
              <w:jc w:val="center"/>
              <w:rPr>
                <w:rFonts w:asciiTheme="minorHAnsi" w:hAnsiTheme="minorHAnsi"/>
                <w:sz w:val="21"/>
                <w:szCs w:val="21"/>
              </w:rPr>
            </w:pPr>
            <w:r w:rsidRPr="00C96000">
              <w:rPr>
                <w:rFonts w:asciiTheme="minorHAnsi" w:hAnsiTheme="minorHAnsi"/>
                <w:sz w:val="21"/>
                <w:szCs w:val="21"/>
              </w:rPr>
              <w:t xml:space="preserve">Bay </w:t>
            </w:r>
            <w:r w:rsidRPr="00C96000">
              <w:rPr>
                <w:rFonts w:asciiTheme="minorHAnsi" w:hAnsiTheme="minorHAnsi"/>
                <w:sz w:val="21"/>
                <w:szCs w:val="21"/>
              </w:rPr>
              <w:br/>
              <w:t>(All CTE Programs)</w:t>
            </w:r>
          </w:p>
        </w:tc>
        <w:tc>
          <w:tcPr>
            <w:tcW w:w="1080" w:type="dxa"/>
            <w:shd w:val="clear" w:color="auto" w:fill="E5F193" w:themeFill="accent2" w:themeFillTint="66"/>
            <w:vAlign w:val="center"/>
          </w:tcPr>
          <w:p w14:paraId="440CBDF8" w14:textId="4DF0E4CF" w:rsidR="00246AC5" w:rsidRPr="00C96000" w:rsidRDefault="00CB12D8" w:rsidP="006A3B6E">
            <w:pPr>
              <w:jc w:val="center"/>
              <w:rPr>
                <w:rFonts w:asciiTheme="minorHAnsi" w:hAnsiTheme="minorHAnsi"/>
                <w:sz w:val="21"/>
                <w:szCs w:val="21"/>
              </w:rPr>
            </w:pPr>
            <w:r w:rsidRPr="00C96000">
              <w:rPr>
                <w:rFonts w:asciiTheme="minorHAnsi" w:hAnsiTheme="minorHAnsi"/>
                <w:sz w:val="21"/>
                <w:szCs w:val="21"/>
              </w:rPr>
              <w:t>Solano College</w:t>
            </w:r>
            <w:r w:rsidR="00246AC5" w:rsidRPr="00C96000">
              <w:rPr>
                <w:rFonts w:asciiTheme="minorHAnsi" w:hAnsiTheme="minorHAnsi"/>
                <w:sz w:val="21"/>
                <w:szCs w:val="21"/>
              </w:rPr>
              <w:t xml:space="preserve"> (All CTE Programs)</w:t>
            </w:r>
          </w:p>
        </w:tc>
        <w:tc>
          <w:tcPr>
            <w:tcW w:w="1080" w:type="dxa"/>
            <w:shd w:val="clear" w:color="auto" w:fill="E5F193" w:themeFill="accent2" w:themeFillTint="66"/>
            <w:vAlign w:val="center"/>
          </w:tcPr>
          <w:p w14:paraId="37E09CAD" w14:textId="38D80D98" w:rsidR="00246AC5" w:rsidRPr="00C96000" w:rsidRDefault="00246AC5" w:rsidP="006A3B6E">
            <w:pPr>
              <w:jc w:val="center"/>
              <w:rPr>
                <w:rFonts w:asciiTheme="minorHAnsi" w:hAnsiTheme="minorHAnsi"/>
                <w:sz w:val="21"/>
                <w:szCs w:val="21"/>
              </w:rPr>
            </w:pPr>
            <w:r w:rsidRPr="00C96000">
              <w:rPr>
                <w:rFonts w:asciiTheme="minorHAnsi" w:hAnsiTheme="minorHAnsi"/>
                <w:sz w:val="21"/>
                <w:szCs w:val="21"/>
              </w:rPr>
              <w:t>State (</w:t>
            </w:r>
            <w:r w:rsidR="00CB12D8" w:rsidRPr="00C96000">
              <w:rPr>
                <w:rFonts w:asciiTheme="minorHAnsi" w:hAnsiTheme="minorHAnsi"/>
                <w:sz w:val="21"/>
                <w:szCs w:val="21"/>
              </w:rPr>
              <w:t>1013</w:t>
            </w:r>
            <w:r w:rsidR="00DC00AF">
              <w:rPr>
                <w:rFonts w:asciiTheme="minorHAnsi" w:hAnsiTheme="minorHAnsi"/>
                <w:sz w:val="21"/>
                <w:szCs w:val="21"/>
              </w:rPr>
              <w:t>.</w:t>
            </w:r>
            <w:r w:rsidR="00CB12D8" w:rsidRPr="00C96000">
              <w:rPr>
                <w:rFonts w:asciiTheme="minorHAnsi" w:hAnsiTheme="minorHAnsi"/>
                <w:sz w:val="21"/>
                <w:szCs w:val="21"/>
              </w:rPr>
              <w:t>00</w:t>
            </w:r>
            <w:r w:rsidRPr="00C96000">
              <w:rPr>
                <w:rFonts w:asciiTheme="minorHAnsi" w:hAnsiTheme="minorHAnsi"/>
                <w:sz w:val="21"/>
                <w:szCs w:val="21"/>
              </w:rPr>
              <w:t>)</w:t>
            </w:r>
          </w:p>
        </w:tc>
        <w:tc>
          <w:tcPr>
            <w:tcW w:w="1080" w:type="dxa"/>
            <w:shd w:val="clear" w:color="auto" w:fill="E5F193" w:themeFill="accent2" w:themeFillTint="66"/>
            <w:vAlign w:val="center"/>
          </w:tcPr>
          <w:p w14:paraId="3EE77190" w14:textId="538E47B3" w:rsidR="00246AC5" w:rsidRPr="00C96000" w:rsidRDefault="00246AC5" w:rsidP="006A3B6E">
            <w:pPr>
              <w:jc w:val="center"/>
              <w:rPr>
                <w:rFonts w:asciiTheme="minorHAnsi" w:hAnsiTheme="minorHAnsi"/>
                <w:sz w:val="21"/>
                <w:szCs w:val="21"/>
              </w:rPr>
            </w:pPr>
            <w:r w:rsidRPr="00C96000">
              <w:rPr>
                <w:rFonts w:asciiTheme="minorHAnsi" w:hAnsiTheme="minorHAnsi"/>
                <w:sz w:val="21"/>
                <w:szCs w:val="21"/>
              </w:rPr>
              <w:t>Bay (</w:t>
            </w:r>
            <w:r w:rsidR="00CB12D8" w:rsidRPr="00C96000">
              <w:rPr>
                <w:rFonts w:asciiTheme="minorHAnsi" w:hAnsiTheme="minorHAnsi"/>
                <w:sz w:val="21"/>
                <w:szCs w:val="21"/>
              </w:rPr>
              <w:t>1013</w:t>
            </w:r>
            <w:r w:rsidR="00DC00AF">
              <w:rPr>
                <w:rFonts w:asciiTheme="minorHAnsi" w:hAnsiTheme="minorHAnsi"/>
                <w:sz w:val="21"/>
                <w:szCs w:val="21"/>
              </w:rPr>
              <w:t>.</w:t>
            </w:r>
            <w:r w:rsidR="00CB12D8" w:rsidRPr="00C96000">
              <w:rPr>
                <w:rFonts w:asciiTheme="minorHAnsi" w:hAnsiTheme="minorHAnsi"/>
                <w:sz w:val="21"/>
                <w:szCs w:val="21"/>
              </w:rPr>
              <w:t>00</w:t>
            </w:r>
            <w:r w:rsidRPr="00C96000">
              <w:rPr>
                <w:rFonts w:asciiTheme="minorHAnsi" w:hAnsiTheme="minorHAnsi"/>
                <w:sz w:val="21"/>
                <w:szCs w:val="21"/>
              </w:rPr>
              <w:t>)</w:t>
            </w:r>
          </w:p>
        </w:tc>
        <w:tc>
          <w:tcPr>
            <w:tcW w:w="1080" w:type="dxa"/>
            <w:shd w:val="clear" w:color="auto" w:fill="E5F193" w:themeFill="accent2" w:themeFillTint="66"/>
            <w:vAlign w:val="center"/>
          </w:tcPr>
          <w:p w14:paraId="4FFC7D8C" w14:textId="146182CF" w:rsidR="00246AC5" w:rsidRPr="00C96000" w:rsidRDefault="00CB12D8" w:rsidP="006A3B6E">
            <w:pPr>
              <w:jc w:val="center"/>
              <w:rPr>
                <w:rFonts w:asciiTheme="minorHAnsi" w:hAnsiTheme="minorHAnsi"/>
                <w:sz w:val="21"/>
                <w:szCs w:val="21"/>
              </w:rPr>
            </w:pPr>
            <w:r w:rsidRPr="00C96000">
              <w:rPr>
                <w:rFonts w:asciiTheme="minorHAnsi" w:hAnsiTheme="minorHAnsi"/>
                <w:sz w:val="21"/>
                <w:szCs w:val="21"/>
              </w:rPr>
              <w:t>North Bay</w:t>
            </w:r>
            <w:r w:rsidR="00246AC5" w:rsidRPr="00C96000">
              <w:rPr>
                <w:rFonts w:asciiTheme="minorHAnsi" w:hAnsiTheme="minorHAnsi"/>
                <w:sz w:val="21"/>
                <w:szCs w:val="21"/>
              </w:rPr>
              <w:t xml:space="preserve"> (</w:t>
            </w:r>
            <w:r w:rsidRPr="00C96000">
              <w:rPr>
                <w:rFonts w:asciiTheme="minorHAnsi" w:hAnsiTheme="minorHAnsi"/>
                <w:sz w:val="21"/>
                <w:szCs w:val="21"/>
              </w:rPr>
              <w:t>1013</w:t>
            </w:r>
            <w:r w:rsidR="00DC00AF">
              <w:rPr>
                <w:rFonts w:asciiTheme="minorHAnsi" w:hAnsiTheme="minorHAnsi"/>
                <w:sz w:val="21"/>
                <w:szCs w:val="21"/>
              </w:rPr>
              <w:t>.</w:t>
            </w:r>
            <w:r w:rsidRPr="00C96000">
              <w:rPr>
                <w:rFonts w:asciiTheme="minorHAnsi" w:hAnsiTheme="minorHAnsi"/>
                <w:sz w:val="21"/>
                <w:szCs w:val="21"/>
              </w:rPr>
              <w:t>00</w:t>
            </w:r>
            <w:r w:rsidR="00246AC5" w:rsidRPr="00C96000">
              <w:rPr>
                <w:rFonts w:asciiTheme="minorHAnsi" w:hAnsiTheme="minorHAnsi"/>
                <w:sz w:val="21"/>
                <w:szCs w:val="21"/>
              </w:rPr>
              <w:t>)</w:t>
            </w:r>
          </w:p>
        </w:tc>
        <w:tc>
          <w:tcPr>
            <w:tcW w:w="1080" w:type="dxa"/>
            <w:shd w:val="clear" w:color="auto" w:fill="E5F193" w:themeFill="accent2" w:themeFillTint="66"/>
            <w:vAlign w:val="center"/>
          </w:tcPr>
          <w:p w14:paraId="77E345FE" w14:textId="7BE3FE6F" w:rsidR="00246AC5" w:rsidRPr="00C96000" w:rsidRDefault="00CB12D8" w:rsidP="006A3B6E">
            <w:pPr>
              <w:jc w:val="center"/>
              <w:rPr>
                <w:rFonts w:asciiTheme="minorHAnsi" w:hAnsiTheme="minorHAnsi"/>
                <w:sz w:val="21"/>
                <w:szCs w:val="21"/>
              </w:rPr>
            </w:pPr>
            <w:r w:rsidRPr="00C96000">
              <w:rPr>
                <w:rFonts w:asciiTheme="minorHAnsi" w:hAnsiTheme="minorHAnsi"/>
                <w:sz w:val="21"/>
                <w:szCs w:val="21"/>
              </w:rPr>
              <w:t>Solano College</w:t>
            </w:r>
            <w:r w:rsidR="00246AC5" w:rsidRPr="00C96000">
              <w:rPr>
                <w:rFonts w:asciiTheme="minorHAnsi" w:hAnsiTheme="minorHAnsi"/>
                <w:sz w:val="21"/>
                <w:szCs w:val="21"/>
              </w:rPr>
              <w:t xml:space="preserve"> (</w:t>
            </w:r>
            <w:r w:rsidRPr="00C96000">
              <w:rPr>
                <w:rFonts w:asciiTheme="minorHAnsi" w:hAnsiTheme="minorHAnsi"/>
                <w:sz w:val="21"/>
                <w:szCs w:val="21"/>
              </w:rPr>
              <w:t>1013</w:t>
            </w:r>
            <w:r w:rsidR="00DC00AF">
              <w:rPr>
                <w:rFonts w:asciiTheme="minorHAnsi" w:hAnsiTheme="minorHAnsi"/>
                <w:sz w:val="21"/>
                <w:szCs w:val="21"/>
              </w:rPr>
              <w:t>.</w:t>
            </w:r>
            <w:r w:rsidRPr="00C96000">
              <w:rPr>
                <w:rFonts w:asciiTheme="minorHAnsi" w:hAnsiTheme="minorHAnsi"/>
                <w:sz w:val="21"/>
                <w:szCs w:val="21"/>
              </w:rPr>
              <w:t>00</w:t>
            </w:r>
            <w:r w:rsidR="00246AC5" w:rsidRPr="00C96000">
              <w:rPr>
                <w:rFonts w:asciiTheme="minorHAnsi" w:hAnsiTheme="minorHAnsi"/>
                <w:sz w:val="21"/>
                <w:szCs w:val="21"/>
              </w:rPr>
              <w:t>)</w:t>
            </w:r>
          </w:p>
        </w:tc>
      </w:tr>
      <w:tr w:rsidR="00B62A48" w:rsidRPr="00C96000" w14:paraId="0351AAE9" w14:textId="77777777" w:rsidTr="00B62A48">
        <w:trPr>
          <w:trHeight w:val="521"/>
        </w:trPr>
        <w:tc>
          <w:tcPr>
            <w:tcW w:w="3235" w:type="dxa"/>
            <w:vAlign w:val="center"/>
          </w:tcPr>
          <w:p w14:paraId="7CD4F91D" w14:textId="77777777" w:rsidR="00B62A48" w:rsidRPr="00C96000" w:rsidRDefault="00B62A48" w:rsidP="00B62A48">
            <w:pPr>
              <w:rPr>
                <w:rFonts w:asciiTheme="minorHAnsi" w:hAnsiTheme="minorHAnsi"/>
                <w:sz w:val="21"/>
                <w:szCs w:val="21"/>
              </w:rPr>
            </w:pPr>
            <w:r w:rsidRPr="00C96000">
              <w:rPr>
                <w:rFonts w:asciiTheme="minorHAnsi" w:hAnsiTheme="minorHAnsi"/>
                <w:sz w:val="21"/>
                <w:szCs w:val="21"/>
              </w:rPr>
              <w:t>% Employed Four Quarters After Exit</w:t>
            </w:r>
          </w:p>
        </w:tc>
        <w:tc>
          <w:tcPr>
            <w:tcW w:w="1080" w:type="dxa"/>
            <w:vAlign w:val="center"/>
          </w:tcPr>
          <w:p w14:paraId="1165C426" w14:textId="0AAA4C3C"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74%</w:t>
            </w:r>
          </w:p>
        </w:tc>
        <w:tc>
          <w:tcPr>
            <w:tcW w:w="1080" w:type="dxa"/>
            <w:vAlign w:val="center"/>
          </w:tcPr>
          <w:p w14:paraId="0822ADF7" w14:textId="1AB19A35" w:rsidR="00B62A48" w:rsidRPr="00C96000" w:rsidRDefault="000A3A69" w:rsidP="00B62A48">
            <w:pPr>
              <w:jc w:val="center"/>
              <w:rPr>
                <w:rFonts w:asciiTheme="minorHAnsi" w:hAnsiTheme="minorHAnsi"/>
                <w:sz w:val="21"/>
                <w:szCs w:val="21"/>
              </w:rPr>
            </w:pPr>
            <w:r>
              <w:rPr>
                <w:rFonts w:asciiTheme="minorHAnsi" w:hAnsiTheme="minorHAnsi"/>
                <w:sz w:val="21"/>
                <w:szCs w:val="21"/>
              </w:rPr>
              <w:t>71</w:t>
            </w:r>
            <w:r w:rsidR="00B62A48" w:rsidRPr="00C96000">
              <w:rPr>
                <w:rFonts w:asciiTheme="minorHAnsi" w:hAnsiTheme="minorHAnsi"/>
                <w:sz w:val="21"/>
                <w:szCs w:val="21"/>
              </w:rPr>
              <w:t>%</w:t>
            </w:r>
          </w:p>
        </w:tc>
        <w:tc>
          <w:tcPr>
            <w:tcW w:w="1080" w:type="dxa"/>
            <w:vAlign w:val="center"/>
          </w:tcPr>
          <w:p w14:paraId="35788D23" w14:textId="22969CD4"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64%</w:t>
            </w:r>
          </w:p>
        </w:tc>
        <w:tc>
          <w:tcPr>
            <w:tcW w:w="1080" w:type="dxa"/>
            <w:vAlign w:val="center"/>
          </w:tcPr>
          <w:p w14:paraId="6CCB383A" w14:textId="19EBB2FC"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4B38F1F8" w14:textId="7D55A7CB"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62A79C52" w14:textId="25024AAA"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r>
      <w:tr w:rsidR="00B62A48" w:rsidRPr="00C96000" w14:paraId="6BD6BFA8" w14:textId="77777777" w:rsidTr="00B62A48">
        <w:trPr>
          <w:trHeight w:val="530"/>
        </w:trPr>
        <w:tc>
          <w:tcPr>
            <w:tcW w:w="3235" w:type="dxa"/>
            <w:vAlign w:val="center"/>
          </w:tcPr>
          <w:p w14:paraId="6F16600B" w14:textId="77FF0C94" w:rsidR="00B62A48" w:rsidRPr="00C96000" w:rsidRDefault="00B62A48" w:rsidP="00B62A48">
            <w:pPr>
              <w:rPr>
                <w:rFonts w:asciiTheme="minorHAnsi" w:hAnsiTheme="minorHAnsi"/>
                <w:sz w:val="21"/>
                <w:szCs w:val="21"/>
              </w:rPr>
            </w:pPr>
            <w:r w:rsidRPr="00C96000">
              <w:rPr>
                <w:rFonts w:asciiTheme="minorHAnsi" w:hAnsiTheme="minorHAnsi"/>
                <w:sz w:val="21"/>
                <w:szCs w:val="21"/>
              </w:rPr>
              <w:t>Median Quarterly Earnings Two Quarters After Exit</w:t>
            </w:r>
          </w:p>
        </w:tc>
        <w:tc>
          <w:tcPr>
            <w:tcW w:w="1080" w:type="dxa"/>
            <w:vAlign w:val="center"/>
          </w:tcPr>
          <w:p w14:paraId="486F7711" w14:textId="76CB76B6"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$10,550</w:t>
            </w:r>
          </w:p>
        </w:tc>
        <w:tc>
          <w:tcPr>
            <w:tcW w:w="1080" w:type="dxa"/>
            <w:vAlign w:val="center"/>
          </w:tcPr>
          <w:p w14:paraId="77379553" w14:textId="24215073" w:rsidR="00B62A48" w:rsidRPr="00C96000" w:rsidRDefault="000A3A69" w:rsidP="000A3A69">
            <w:pPr>
              <w:jc w:val="center"/>
              <w:rPr>
                <w:rFonts w:asciiTheme="minorHAnsi" w:hAnsiTheme="minorHAnsi"/>
                <w:sz w:val="21"/>
                <w:szCs w:val="21"/>
              </w:rPr>
            </w:pPr>
            <w:r>
              <w:rPr>
                <w:rFonts w:asciiTheme="minorHAnsi" w:hAnsiTheme="minorHAnsi"/>
                <w:sz w:val="21"/>
                <w:szCs w:val="21"/>
              </w:rPr>
              <w:t>$7,671</w:t>
            </w:r>
          </w:p>
        </w:tc>
        <w:tc>
          <w:tcPr>
            <w:tcW w:w="1080" w:type="dxa"/>
            <w:vAlign w:val="center"/>
          </w:tcPr>
          <w:p w14:paraId="2A687C4D" w14:textId="4FD855A5"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$5,293</w:t>
            </w:r>
          </w:p>
        </w:tc>
        <w:tc>
          <w:tcPr>
            <w:tcW w:w="1080" w:type="dxa"/>
            <w:vAlign w:val="center"/>
          </w:tcPr>
          <w:p w14:paraId="0575663A" w14:textId="023E38B4"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03DF60CB" w14:textId="5A12FF7F"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2B90F52F" w14:textId="63F71DFE"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r>
      <w:tr w:rsidR="00B62A48" w:rsidRPr="00C96000" w14:paraId="11526555" w14:textId="77777777" w:rsidTr="00B62A48">
        <w:trPr>
          <w:trHeight w:val="530"/>
        </w:trPr>
        <w:tc>
          <w:tcPr>
            <w:tcW w:w="3235" w:type="dxa"/>
            <w:vAlign w:val="center"/>
          </w:tcPr>
          <w:p w14:paraId="28837D34" w14:textId="77777777" w:rsidR="00B62A48" w:rsidRPr="00C96000" w:rsidRDefault="00B62A48" w:rsidP="00B62A48">
            <w:pPr>
              <w:rPr>
                <w:rFonts w:asciiTheme="minorHAnsi" w:hAnsiTheme="minorHAnsi"/>
                <w:sz w:val="21"/>
                <w:szCs w:val="21"/>
              </w:rPr>
            </w:pPr>
            <w:r w:rsidRPr="00C96000">
              <w:rPr>
                <w:rFonts w:asciiTheme="minorHAnsi" w:hAnsiTheme="minorHAnsi"/>
                <w:sz w:val="21"/>
                <w:szCs w:val="21"/>
              </w:rPr>
              <w:t>Median % Change in Earnings</w:t>
            </w:r>
          </w:p>
        </w:tc>
        <w:tc>
          <w:tcPr>
            <w:tcW w:w="1080" w:type="dxa"/>
            <w:vAlign w:val="center"/>
          </w:tcPr>
          <w:p w14:paraId="57670064" w14:textId="79B7070D"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46%</w:t>
            </w:r>
          </w:p>
        </w:tc>
        <w:tc>
          <w:tcPr>
            <w:tcW w:w="1080" w:type="dxa"/>
            <w:vAlign w:val="center"/>
          </w:tcPr>
          <w:p w14:paraId="2586E7A1" w14:textId="1C0B4C25" w:rsidR="00B62A48" w:rsidRPr="00C96000" w:rsidRDefault="000A3A69" w:rsidP="00B62A48">
            <w:pPr>
              <w:jc w:val="center"/>
              <w:rPr>
                <w:rFonts w:asciiTheme="minorHAnsi" w:hAnsiTheme="minorHAnsi"/>
                <w:sz w:val="21"/>
                <w:szCs w:val="21"/>
              </w:rPr>
            </w:pPr>
            <w:r>
              <w:rPr>
                <w:rFonts w:asciiTheme="minorHAnsi" w:hAnsiTheme="minorHAnsi"/>
                <w:sz w:val="21"/>
                <w:szCs w:val="21"/>
              </w:rPr>
              <w:t>57</w:t>
            </w:r>
            <w:r w:rsidR="00B62A48" w:rsidRPr="00C96000">
              <w:rPr>
                <w:rFonts w:asciiTheme="minorHAnsi" w:hAnsiTheme="minorHAnsi"/>
                <w:sz w:val="21"/>
                <w:szCs w:val="21"/>
              </w:rPr>
              <w:t>%</w:t>
            </w:r>
          </w:p>
        </w:tc>
        <w:tc>
          <w:tcPr>
            <w:tcW w:w="1080" w:type="dxa"/>
            <w:vAlign w:val="center"/>
          </w:tcPr>
          <w:p w14:paraId="4370C329" w14:textId="597C940F"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37%</w:t>
            </w:r>
          </w:p>
        </w:tc>
        <w:tc>
          <w:tcPr>
            <w:tcW w:w="1080" w:type="dxa"/>
            <w:vAlign w:val="center"/>
          </w:tcPr>
          <w:p w14:paraId="57FBD429" w14:textId="28120BFD"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730701AF" w14:textId="25E08294"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6ED879C7" w14:textId="1A4688FF"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r>
      <w:tr w:rsidR="00B62A48" w:rsidRPr="00C96000" w14:paraId="493533F6" w14:textId="77777777" w:rsidTr="00B62A48">
        <w:trPr>
          <w:trHeight w:val="503"/>
        </w:trPr>
        <w:tc>
          <w:tcPr>
            <w:tcW w:w="3235" w:type="dxa"/>
            <w:vAlign w:val="center"/>
          </w:tcPr>
          <w:p w14:paraId="210632D1" w14:textId="77777777" w:rsidR="00B62A48" w:rsidRPr="00C96000" w:rsidRDefault="00B62A48" w:rsidP="00B62A48">
            <w:pPr>
              <w:rPr>
                <w:rFonts w:asciiTheme="minorHAnsi" w:hAnsiTheme="minorHAnsi"/>
                <w:sz w:val="21"/>
                <w:szCs w:val="21"/>
              </w:rPr>
            </w:pPr>
            <w:r w:rsidRPr="00C96000">
              <w:rPr>
                <w:rFonts w:asciiTheme="minorHAnsi" w:hAnsiTheme="minorHAnsi"/>
                <w:sz w:val="21"/>
                <w:szCs w:val="21"/>
              </w:rPr>
              <w:t>% of Students Earning a Living Wage</w:t>
            </w:r>
          </w:p>
        </w:tc>
        <w:tc>
          <w:tcPr>
            <w:tcW w:w="1080" w:type="dxa"/>
            <w:vAlign w:val="center"/>
          </w:tcPr>
          <w:p w14:paraId="05D8339A" w14:textId="11753E55"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63%</w:t>
            </w:r>
          </w:p>
        </w:tc>
        <w:tc>
          <w:tcPr>
            <w:tcW w:w="1080" w:type="dxa"/>
            <w:vAlign w:val="center"/>
          </w:tcPr>
          <w:p w14:paraId="52404CD9" w14:textId="0440BD80" w:rsidR="00B62A48" w:rsidRPr="00C96000" w:rsidRDefault="000A3A69" w:rsidP="00B62A48">
            <w:pPr>
              <w:jc w:val="center"/>
              <w:rPr>
                <w:rFonts w:asciiTheme="minorHAnsi" w:hAnsiTheme="minorHAnsi"/>
                <w:sz w:val="21"/>
                <w:szCs w:val="21"/>
              </w:rPr>
            </w:pPr>
            <w:r>
              <w:rPr>
                <w:rFonts w:asciiTheme="minorHAnsi" w:hAnsiTheme="minorHAnsi"/>
                <w:sz w:val="21"/>
                <w:szCs w:val="21"/>
              </w:rPr>
              <w:t>49</w:t>
            </w:r>
            <w:r w:rsidR="00B62A48" w:rsidRPr="00C96000">
              <w:rPr>
                <w:rFonts w:asciiTheme="minorHAnsi" w:hAnsiTheme="minorHAnsi"/>
                <w:sz w:val="21"/>
                <w:szCs w:val="21"/>
              </w:rPr>
              <w:t>%</w:t>
            </w:r>
          </w:p>
        </w:tc>
        <w:tc>
          <w:tcPr>
            <w:tcW w:w="1080" w:type="dxa"/>
            <w:vAlign w:val="center"/>
          </w:tcPr>
          <w:p w14:paraId="07D0F9A0" w14:textId="0C48E2E5"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28%</w:t>
            </w:r>
          </w:p>
        </w:tc>
        <w:tc>
          <w:tcPr>
            <w:tcW w:w="1080" w:type="dxa"/>
            <w:vAlign w:val="center"/>
          </w:tcPr>
          <w:p w14:paraId="77052BF7" w14:textId="57629E09"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1C748F74" w14:textId="30FE40A2"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c>
          <w:tcPr>
            <w:tcW w:w="1080" w:type="dxa"/>
            <w:vAlign w:val="center"/>
          </w:tcPr>
          <w:p w14:paraId="3EB01E32" w14:textId="1F024B72" w:rsidR="00B62A48" w:rsidRPr="00C96000" w:rsidRDefault="00B62A48" w:rsidP="00B62A48">
            <w:pPr>
              <w:jc w:val="center"/>
              <w:rPr>
                <w:rFonts w:asciiTheme="minorHAnsi" w:hAnsiTheme="minorHAnsi"/>
                <w:sz w:val="21"/>
                <w:szCs w:val="21"/>
              </w:rPr>
            </w:pPr>
            <w:r w:rsidRPr="00C96000">
              <w:rPr>
                <w:rFonts w:asciiTheme="minorHAnsi" w:hAnsiTheme="minorHAnsi"/>
                <w:sz w:val="21"/>
                <w:szCs w:val="21"/>
              </w:rPr>
              <w:t>n/a</w:t>
            </w:r>
          </w:p>
        </w:tc>
      </w:tr>
    </w:tbl>
    <w:p w14:paraId="19173C56" w14:textId="631948E1" w:rsidR="001C1787" w:rsidRPr="00C96000" w:rsidRDefault="001C1787" w:rsidP="001C1787">
      <w:pPr>
        <w:spacing w:after="0"/>
        <w:rPr>
          <w:rFonts w:asciiTheme="minorHAnsi" w:hAnsiTheme="minorHAnsi"/>
          <w:i/>
          <w:sz w:val="20"/>
          <w:szCs w:val="20"/>
        </w:rPr>
      </w:pPr>
      <w:r w:rsidRPr="00C96000">
        <w:rPr>
          <w:rFonts w:asciiTheme="minorHAnsi" w:hAnsiTheme="minorHAnsi"/>
          <w:i/>
          <w:sz w:val="20"/>
          <w:szCs w:val="20"/>
        </w:rPr>
        <w:t xml:space="preserve">Source: </w:t>
      </w:r>
      <w:proofErr w:type="spellStart"/>
      <w:r w:rsidRPr="00C96000">
        <w:rPr>
          <w:rFonts w:asciiTheme="minorHAnsi" w:hAnsiTheme="minorHAnsi"/>
          <w:i/>
          <w:sz w:val="20"/>
          <w:szCs w:val="20"/>
        </w:rPr>
        <w:t>Launchboard</w:t>
      </w:r>
      <w:proofErr w:type="spellEnd"/>
      <w:r w:rsidRPr="00C96000">
        <w:rPr>
          <w:rFonts w:asciiTheme="minorHAnsi" w:hAnsiTheme="minorHAnsi"/>
          <w:i/>
          <w:sz w:val="20"/>
          <w:szCs w:val="20"/>
        </w:rPr>
        <w:t xml:space="preserve"> </w:t>
      </w:r>
      <w:r w:rsidR="00F52574" w:rsidRPr="00C96000">
        <w:rPr>
          <w:rFonts w:asciiTheme="minorHAnsi" w:hAnsiTheme="minorHAnsi"/>
          <w:i/>
          <w:sz w:val="20"/>
          <w:szCs w:val="20"/>
        </w:rPr>
        <w:t xml:space="preserve">Pipeline </w:t>
      </w:r>
      <w:r w:rsidRPr="00C96000">
        <w:rPr>
          <w:rFonts w:asciiTheme="minorHAnsi" w:hAnsiTheme="minorHAnsi"/>
          <w:i/>
          <w:sz w:val="20"/>
          <w:szCs w:val="20"/>
        </w:rPr>
        <w:t xml:space="preserve">(version available on </w:t>
      </w:r>
      <w:r w:rsidR="00735450" w:rsidRPr="00C96000">
        <w:rPr>
          <w:rFonts w:asciiTheme="minorHAnsi" w:hAnsiTheme="minorHAnsi"/>
          <w:i/>
          <w:sz w:val="20"/>
          <w:szCs w:val="20"/>
        </w:rPr>
        <w:t>12/12</w:t>
      </w:r>
      <w:r w:rsidRPr="00C96000">
        <w:rPr>
          <w:rFonts w:asciiTheme="minorHAnsi" w:hAnsiTheme="minorHAnsi"/>
          <w:i/>
          <w:sz w:val="20"/>
          <w:szCs w:val="20"/>
        </w:rPr>
        <w:t>/18)</w:t>
      </w:r>
    </w:p>
    <w:p w14:paraId="2B726C29" w14:textId="7D9F30C1" w:rsidR="001C1787" w:rsidRPr="00C96000" w:rsidRDefault="00DC00AF" w:rsidP="001C1787">
      <w:pPr>
        <w:pStyle w:val="Heading1"/>
        <w:rPr>
          <w:rFonts w:asciiTheme="minorHAnsi" w:hAnsiTheme="minorHAnsi"/>
        </w:rPr>
      </w:pPr>
      <w:r>
        <w:rPr>
          <w:rFonts w:asciiTheme="minorHAnsi" w:hAnsiTheme="minorHAnsi"/>
        </w:rPr>
        <w:t xml:space="preserve">Skills </w:t>
      </w:r>
      <w:r w:rsidR="001C1787" w:rsidRPr="00C96000">
        <w:rPr>
          <w:rFonts w:asciiTheme="minorHAnsi" w:hAnsiTheme="minorHAnsi"/>
        </w:rPr>
        <w:t>and Education</w:t>
      </w:r>
    </w:p>
    <w:p w14:paraId="5FAC2E38" w14:textId="09A9A46A" w:rsidR="001C1787" w:rsidRPr="00C96000" w:rsidRDefault="001C1787" w:rsidP="001C1787">
      <w:pPr>
        <w:pStyle w:val="NoSpacing"/>
        <w:spacing w:after="60"/>
        <w:rPr>
          <w:rFonts w:asciiTheme="minorHAnsi" w:hAnsiTheme="minorHAnsi"/>
          <w:b/>
          <w:sz w:val="21"/>
          <w:szCs w:val="21"/>
        </w:rPr>
      </w:pPr>
      <w:r w:rsidRPr="00C96000">
        <w:rPr>
          <w:rFonts w:asciiTheme="minorHAnsi" w:hAnsiTheme="minorHAnsi"/>
          <w:b/>
        </w:rPr>
        <w:t xml:space="preserve">Table 9. Top Skills for </w:t>
      </w:r>
      <w:r w:rsidR="00CB12D8" w:rsidRPr="00C96000">
        <w:rPr>
          <w:rFonts w:asciiTheme="minorHAnsi" w:hAnsiTheme="minorHAnsi"/>
          <w:b/>
        </w:rPr>
        <w:t>Visual Communication</w:t>
      </w:r>
      <w:r w:rsidR="004F3477" w:rsidRPr="00C96000">
        <w:rPr>
          <w:rFonts w:asciiTheme="minorHAnsi" w:hAnsiTheme="minorHAnsi"/>
          <w:b/>
        </w:rPr>
        <w:t xml:space="preserve"> </w:t>
      </w:r>
      <w:r w:rsidRPr="00C96000">
        <w:rPr>
          <w:rFonts w:asciiTheme="minorHAnsi" w:hAnsiTheme="minorHAnsi"/>
          <w:b/>
        </w:rPr>
        <w:t>Occupations in Bay Region (</w:t>
      </w:r>
      <w:r w:rsidR="00CB12D8" w:rsidRPr="00C96000">
        <w:rPr>
          <w:rFonts w:asciiTheme="minorHAnsi" w:hAnsiTheme="minorHAnsi"/>
          <w:b/>
        </w:rPr>
        <w:t>Dec 2017 - Nov 2018</w:t>
      </w:r>
      <w:r w:rsidRPr="00C96000">
        <w:rPr>
          <w:rFonts w:asciiTheme="minorHAnsi" w:hAnsiTheme="minorHAnsi"/>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520"/>
        <w:gridCol w:w="900"/>
      </w:tblGrid>
      <w:tr w:rsidR="001C1787" w:rsidRPr="00C96000" w14:paraId="6938E368" w14:textId="77777777" w:rsidTr="00C96000">
        <w:trPr>
          <w:trHeight w:val="278"/>
        </w:trPr>
        <w:tc>
          <w:tcPr>
            <w:tcW w:w="2340" w:type="dxa"/>
            <w:shd w:val="clear" w:color="auto" w:fill="E5F193" w:themeFill="accent2" w:themeFillTint="66"/>
            <w:vAlign w:val="center"/>
          </w:tcPr>
          <w:p w14:paraId="6B760590" w14:textId="77777777" w:rsidR="001C1787" w:rsidRPr="00C96000" w:rsidRDefault="001C1787" w:rsidP="006A3B6E">
            <w:pPr>
              <w:spacing w:line="240" w:lineRule="auto"/>
              <w:contextualSpacing/>
              <w:rPr>
                <w:rFonts w:asciiTheme="minorHAnsi" w:hAnsiTheme="minorHAnsi"/>
                <w:sz w:val="21"/>
                <w:szCs w:val="21"/>
              </w:rPr>
            </w:pPr>
            <w:r w:rsidRPr="00C9600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C96000" w:rsidRDefault="001C1787" w:rsidP="006A3B6E">
            <w:pPr>
              <w:spacing w:line="240" w:lineRule="auto"/>
              <w:contextualSpacing/>
              <w:jc w:val="center"/>
              <w:rPr>
                <w:rFonts w:asciiTheme="minorHAnsi" w:hAnsiTheme="minorHAnsi"/>
                <w:sz w:val="21"/>
                <w:szCs w:val="21"/>
              </w:rPr>
            </w:pPr>
            <w:r w:rsidRPr="00C96000">
              <w:rPr>
                <w:rFonts w:asciiTheme="minorHAnsi" w:hAnsiTheme="min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C96000" w:rsidRDefault="001C1787" w:rsidP="006A3B6E">
            <w:pPr>
              <w:spacing w:after="0" w:line="240" w:lineRule="auto"/>
              <w:contextualSpacing/>
              <w:rPr>
                <w:rFonts w:asciiTheme="minorHAnsi" w:eastAsia="Times New Roman" w:hAnsiTheme="minorHAnsi"/>
                <w:sz w:val="21"/>
                <w:szCs w:val="21"/>
              </w:rPr>
            </w:pPr>
            <w:r w:rsidRPr="00C96000">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C96000" w:rsidRDefault="001C1787" w:rsidP="006A3B6E">
            <w:pPr>
              <w:spacing w:after="0" w:line="240" w:lineRule="auto"/>
              <w:contextualSpacing/>
              <w:jc w:val="center"/>
              <w:rPr>
                <w:rFonts w:asciiTheme="minorHAnsi" w:eastAsia="Times New Roman" w:hAnsiTheme="minorHAnsi"/>
                <w:sz w:val="21"/>
                <w:szCs w:val="21"/>
              </w:rPr>
            </w:pPr>
            <w:r w:rsidRPr="00C96000">
              <w:rPr>
                <w:rFonts w:asciiTheme="minorHAnsi" w:hAnsiTheme="minorHAnsi"/>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C96000" w:rsidRDefault="001C1787" w:rsidP="006A3B6E">
            <w:pPr>
              <w:spacing w:after="0" w:line="240" w:lineRule="auto"/>
              <w:contextualSpacing/>
              <w:rPr>
                <w:rFonts w:asciiTheme="minorHAnsi" w:hAnsiTheme="minorHAnsi"/>
                <w:sz w:val="21"/>
                <w:szCs w:val="21"/>
              </w:rPr>
            </w:pPr>
            <w:r w:rsidRPr="00C96000">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C96000" w:rsidRDefault="001C1787" w:rsidP="006A3B6E">
            <w:pPr>
              <w:spacing w:after="0" w:line="240" w:lineRule="auto"/>
              <w:contextualSpacing/>
              <w:jc w:val="center"/>
              <w:rPr>
                <w:rFonts w:asciiTheme="minorHAnsi" w:hAnsiTheme="minorHAnsi"/>
                <w:sz w:val="21"/>
                <w:szCs w:val="21"/>
              </w:rPr>
            </w:pPr>
            <w:r w:rsidRPr="00C96000">
              <w:rPr>
                <w:rFonts w:asciiTheme="minorHAnsi" w:hAnsiTheme="minorHAnsi"/>
                <w:sz w:val="21"/>
                <w:szCs w:val="21"/>
              </w:rPr>
              <w:t>Postings</w:t>
            </w:r>
          </w:p>
        </w:tc>
      </w:tr>
      <w:tr w:rsidR="00C96000" w:rsidRPr="00C96000" w14:paraId="25D331DD" w14:textId="77777777" w:rsidTr="00C96000">
        <w:trPr>
          <w:trHeight w:val="233"/>
        </w:trPr>
        <w:tc>
          <w:tcPr>
            <w:tcW w:w="2340" w:type="dxa"/>
            <w:vAlign w:val="bottom"/>
          </w:tcPr>
          <w:p w14:paraId="4678F23D" w14:textId="3FBEBDC6"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Adobe Photoshop</w:t>
            </w:r>
          </w:p>
        </w:tc>
        <w:tc>
          <w:tcPr>
            <w:tcW w:w="900" w:type="dxa"/>
            <w:tcBorders>
              <w:right w:val="single" w:sz="4" w:space="0" w:color="BFBFBF" w:themeColor="background1" w:themeShade="BF"/>
            </w:tcBorders>
            <w:vAlign w:val="bottom"/>
          </w:tcPr>
          <w:p w14:paraId="28F1D665" w14:textId="298C59EA"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2,262</w:t>
            </w:r>
          </w:p>
        </w:tc>
        <w:tc>
          <w:tcPr>
            <w:tcW w:w="2700" w:type="dxa"/>
            <w:tcBorders>
              <w:left w:val="single" w:sz="4" w:space="0" w:color="BFBFBF" w:themeColor="background1" w:themeShade="BF"/>
            </w:tcBorders>
            <w:shd w:val="clear" w:color="auto" w:fill="auto"/>
            <w:vAlign w:val="bottom"/>
          </w:tcPr>
          <w:p w14:paraId="60BA9810" w14:textId="7E07F200" w:rsidR="00C96000" w:rsidRPr="00C96000" w:rsidRDefault="00C96000" w:rsidP="00C96000">
            <w:pPr>
              <w:spacing w:after="0" w:line="240" w:lineRule="auto"/>
              <w:contextualSpacing/>
              <w:rPr>
                <w:rFonts w:asciiTheme="minorHAnsi" w:eastAsia="Times New Roman" w:hAnsiTheme="minorHAnsi"/>
                <w:sz w:val="21"/>
                <w:szCs w:val="21"/>
              </w:rPr>
            </w:pPr>
            <w:r w:rsidRPr="00C96000">
              <w:rPr>
                <w:rFonts w:asciiTheme="minorHAnsi" w:hAnsiTheme="minorHAnsi" w:cs="Calibri"/>
              </w:rPr>
              <w:t>Adobe Aftereffects</w:t>
            </w:r>
          </w:p>
        </w:tc>
        <w:tc>
          <w:tcPr>
            <w:tcW w:w="900" w:type="dxa"/>
            <w:tcBorders>
              <w:right w:val="single" w:sz="4" w:space="0" w:color="BFBFBF" w:themeColor="background1" w:themeShade="BF"/>
            </w:tcBorders>
            <w:shd w:val="clear" w:color="auto" w:fill="auto"/>
            <w:vAlign w:val="bottom"/>
          </w:tcPr>
          <w:p w14:paraId="71688091" w14:textId="397E83A0" w:rsidR="00C96000" w:rsidRPr="00C96000" w:rsidRDefault="00C96000" w:rsidP="00C96000">
            <w:pPr>
              <w:spacing w:after="0" w:line="240" w:lineRule="auto"/>
              <w:contextualSpacing/>
              <w:jc w:val="center"/>
              <w:rPr>
                <w:rFonts w:asciiTheme="minorHAnsi" w:eastAsia="Times New Roman" w:hAnsiTheme="minorHAnsi"/>
                <w:sz w:val="21"/>
                <w:szCs w:val="21"/>
              </w:rPr>
            </w:pPr>
            <w:r w:rsidRPr="00C96000">
              <w:rPr>
                <w:rFonts w:asciiTheme="minorHAnsi" w:hAnsiTheme="minorHAnsi" w:cs="Calibri"/>
              </w:rPr>
              <w:t>357</w:t>
            </w:r>
          </w:p>
        </w:tc>
        <w:tc>
          <w:tcPr>
            <w:tcW w:w="2520" w:type="dxa"/>
            <w:tcBorders>
              <w:left w:val="single" w:sz="4" w:space="0" w:color="BFBFBF" w:themeColor="background1" w:themeShade="BF"/>
              <w:right w:val="nil"/>
            </w:tcBorders>
            <w:vAlign w:val="bottom"/>
          </w:tcPr>
          <w:p w14:paraId="511923F3" w14:textId="3E74F9EB"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Photography</w:t>
            </w:r>
          </w:p>
        </w:tc>
        <w:tc>
          <w:tcPr>
            <w:tcW w:w="900" w:type="dxa"/>
            <w:tcBorders>
              <w:right w:val="nil"/>
            </w:tcBorders>
            <w:vAlign w:val="bottom"/>
          </w:tcPr>
          <w:p w14:paraId="4C85030F" w14:textId="4A5EBB8E"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219</w:t>
            </w:r>
          </w:p>
        </w:tc>
      </w:tr>
      <w:tr w:rsidR="00C96000" w:rsidRPr="00C96000" w14:paraId="6D3F7982" w14:textId="77777777" w:rsidTr="00C96000">
        <w:trPr>
          <w:trHeight w:val="233"/>
        </w:trPr>
        <w:tc>
          <w:tcPr>
            <w:tcW w:w="2340" w:type="dxa"/>
            <w:vAlign w:val="bottom"/>
          </w:tcPr>
          <w:p w14:paraId="09CCF652" w14:textId="08622D45"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Graphic Design</w:t>
            </w:r>
          </w:p>
        </w:tc>
        <w:tc>
          <w:tcPr>
            <w:tcW w:w="900" w:type="dxa"/>
            <w:tcBorders>
              <w:right w:val="single" w:sz="4" w:space="0" w:color="BFBFBF" w:themeColor="background1" w:themeShade="BF"/>
            </w:tcBorders>
            <w:vAlign w:val="bottom"/>
          </w:tcPr>
          <w:p w14:paraId="17126FA6" w14:textId="396F5994"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2,129</w:t>
            </w:r>
          </w:p>
        </w:tc>
        <w:tc>
          <w:tcPr>
            <w:tcW w:w="2700" w:type="dxa"/>
            <w:tcBorders>
              <w:left w:val="single" w:sz="4" w:space="0" w:color="BFBFBF" w:themeColor="background1" w:themeShade="BF"/>
            </w:tcBorders>
            <w:shd w:val="clear" w:color="auto" w:fill="auto"/>
            <w:vAlign w:val="bottom"/>
          </w:tcPr>
          <w:p w14:paraId="3951EE33" w14:textId="458C66D8"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Interaction Design</w:t>
            </w:r>
          </w:p>
        </w:tc>
        <w:tc>
          <w:tcPr>
            <w:tcW w:w="900" w:type="dxa"/>
            <w:tcBorders>
              <w:right w:val="single" w:sz="4" w:space="0" w:color="BFBFBF" w:themeColor="background1" w:themeShade="BF"/>
            </w:tcBorders>
            <w:shd w:val="clear" w:color="auto" w:fill="auto"/>
            <w:vAlign w:val="bottom"/>
          </w:tcPr>
          <w:p w14:paraId="172BEB87" w14:textId="36523E84"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349</w:t>
            </w:r>
          </w:p>
        </w:tc>
        <w:tc>
          <w:tcPr>
            <w:tcW w:w="2520" w:type="dxa"/>
            <w:tcBorders>
              <w:left w:val="single" w:sz="4" w:space="0" w:color="BFBFBF" w:themeColor="background1" w:themeShade="BF"/>
              <w:right w:val="nil"/>
            </w:tcBorders>
            <w:vAlign w:val="bottom"/>
          </w:tcPr>
          <w:p w14:paraId="0AF75B16" w14:textId="2F4E24E2"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Scheduling</w:t>
            </w:r>
          </w:p>
        </w:tc>
        <w:tc>
          <w:tcPr>
            <w:tcW w:w="900" w:type="dxa"/>
            <w:tcBorders>
              <w:right w:val="nil"/>
            </w:tcBorders>
            <w:vAlign w:val="bottom"/>
          </w:tcPr>
          <w:p w14:paraId="4E6E0194" w14:textId="63E9B3F6"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218</w:t>
            </w:r>
          </w:p>
        </w:tc>
      </w:tr>
      <w:tr w:rsidR="00C96000" w:rsidRPr="00C96000" w14:paraId="3E952B4F" w14:textId="77777777" w:rsidTr="00C96000">
        <w:trPr>
          <w:trHeight w:val="233"/>
        </w:trPr>
        <w:tc>
          <w:tcPr>
            <w:tcW w:w="2340" w:type="dxa"/>
            <w:vAlign w:val="bottom"/>
          </w:tcPr>
          <w:p w14:paraId="50E1E8F6" w14:textId="7FCC4E5D"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 xml:space="preserve">Adobe </w:t>
            </w:r>
            <w:proofErr w:type="spellStart"/>
            <w:r w:rsidRPr="00C96000">
              <w:rPr>
                <w:rFonts w:asciiTheme="minorHAnsi" w:hAnsiTheme="minorHAnsi" w:cs="Calibri"/>
              </w:rPr>
              <w:t>Indesign</w:t>
            </w:r>
            <w:proofErr w:type="spellEnd"/>
          </w:p>
        </w:tc>
        <w:tc>
          <w:tcPr>
            <w:tcW w:w="900" w:type="dxa"/>
            <w:tcBorders>
              <w:right w:val="single" w:sz="4" w:space="0" w:color="BFBFBF" w:themeColor="background1" w:themeShade="BF"/>
            </w:tcBorders>
            <w:vAlign w:val="bottom"/>
          </w:tcPr>
          <w:p w14:paraId="05B2F578" w14:textId="5BE7508D"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1,820</w:t>
            </w:r>
          </w:p>
        </w:tc>
        <w:tc>
          <w:tcPr>
            <w:tcW w:w="2700" w:type="dxa"/>
            <w:tcBorders>
              <w:left w:val="single" w:sz="4" w:space="0" w:color="BFBFBF" w:themeColor="background1" w:themeShade="BF"/>
            </w:tcBorders>
            <w:shd w:val="clear" w:color="auto" w:fill="auto"/>
            <w:vAlign w:val="bottom"/>
          </w:tcPr>
          <w:p w14:paraId="3D7FB6BD" w14:textId="0C3523D3"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Packaging</w:t>
            </w:r>
          </w:p>
        </w:tc>
        <w:tc>
          <w:tcPr>
            <w:tcW w:w="900" w:type="dxa"/>
            <w:tcBorders>
              <w:right w:val="single" w:sz="4" w:space="0" w:color="BFBFBF" w:themeColor="background1" w:themeShade="BF"/>
            </w:tcBorders>
            <w:shd w:val="clear" w:color="auto" w:fill="auto"/>
            <w:vAlign w:val="bottom"/>
          </w:tcPr>
          <w:p w14:paraId="679248B3" w14:textId="6DAC0F45"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343</w:t>
            </w:r>
          </w:p>
        </w:tc>
        <w:tc>
          <w:tcPr>
            <w:tcW w:w="2520" w:type="dxa"/>
            <w:tcBorders>
              <w:left w:val="single" w:sz="4" w:space="0" w:color="BFBFBF" w:themeColor="background1" w:themeShade="BF"/>
              <w:right w:val="nil"/>
            </w:tcBorders>
            <w:vAlign w:val="bottom"/>
          </w:tcPr>
          <w:p w14:paraId="71FBE546" w14:textId="17A9D79C"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Print Production</w:t>
            </w:r>
          </w:p>
        </w:tc>
        <w:tc>
          <w:tcPr>
            <w:tcW w:w="900" w:type="dxa"/>
            <w:tcBorders>
              <w:right w:val="nil"/>
            </w:tcBorders>
            <w:vAlign w:val="bottom"/>
          </w:tcPr>
          <w:p w14:paraId="67979DFF" w14:textId="69C13D15"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210</w:t>
            </w:r>
          </w:p>
        </w:tc>
      </w:tr>
      <w:tr w:rsidR="00C96000" w:rsidRPr="00C96000" w14:paraId="634D4DE5" w14:textId="77777777" w:rsidTr="00C96000">
        <w:trPr>
          <w:trHeight w:val="233"/>
        </w:trPr>
        <w:tc>
          <w:tcPr>
            <w:tcW w:w="2340" w:type="dxa"/>
            <w:vAlign w:val="bottom"/>
          </w:tcPr>
          <w:p w14:paraId="146884BC" w14:textId="540A1A59"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Adobe Illustrator</w:t>
            </w:r>
          </w:p>
        </w:tc>
        <w:tc>
          <w:tcPr>
            <w:tcW w:w="900" w:type="dxa"/>
            <w:tcBorders>
              <w:right w:val="single" w:sz="4" w:space="0" w:color="BFBFBF" w:themeColor="background1" w:themeShade="BF"/>
            </w:tcBorders>
            <w:vAlign w:val="bottom"/>
          </w:tcPr>
          <w:p w14:paraId="08B8DCEB" w14:textId="22A19C1B"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1,460</w:t>
            </w:r>
          </w:p>
        </w:tc>
        <w:tc>
          <w:tcPr>
            <w:tcW w:w="2700" w:type="dxa"/>
            <w:tcBorders>
              <w:left w:val="single" w:sz="4" w:space="0" w:color="BFBFBF" w:themeColor="background1" w:themeShade="BF"/>
            </w:tcBorders>
            <w:shd w:val="clear" w:color="auto" w:fill="auto"/>
            <w:vAlign w:val="bottom"/>
          </w:tcPr>
          <w:p w14:paraId="36FFD4D3" w14:textId="7CD2BE0D"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Art Direction</w:t>
            </w:r>
          </w:p>
        </w:tc>
        <w:tc>
          <w:tcPr>
            <w:tcW w:w="900" w:type="dxa"/>
            <w:tcBorders>
              <w:right w:val="single" w:sz="4" w:space="0" w:color="BFBFBF" w:themeColor="background1" w:themeShade="BF"/>
            </w:tcBorders>
            <w:shd w:val="clear" w:color="auto" w:fill="auto"/>
            <w:vAlign w:val="bottom"/>
          </w:tcPr>
          <w:p w14:paraId="0F947800" w14:textId="3BD1FFD2"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314</w:t>
            </w:r>
          </w:p>
        </w:tc>
        <w:tc>
          <w:tcPr>
            <w:tcW w:w="2520" w:type="dxa"/>
            <w:tcBorders>
              <w:left w:val="single" w:sz="4" w:space="0" w:color="BFBFBF" w:themeColor="background1" w:themeShade="BF"/>
              <w:right w:val="nil"/>
            </w:tcBorders>
            <w:vAlign w:val="bottom"/>
          </w:tcPr>
          <w:p w14:paraId="4DCC4734" w14:textId="35513E6C"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Budgeting</w:t>
            </w:r>
          </w:p>
        </w:tc>
        <w:tc>
          <w:tcPr>
            <w:tcW w:w="900" w:type="dxa"/>
            <w:tcBorders>
              <w:right w:val="nil"/>
            </w:tcBorders>
            <w:vAlign w:val="bottom"/>
          </w:tcPr>
          <w:p w14:paraId="30D4805D" w14:textId="08D48F60"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196</w:t>
            </w:r>
          </w:p>
        </w:tc>
      </w:tr>
      <w:tr w:rsidR="00C96000" w:rsidRPr="00C96000" w14:paraId="2277E2CB" w14:textId="77777777" w:rsidTr="00C96000">
        <w:trPr>
          <w:trHeight w:val="233"/>
        </w:trPr>
        <w:tc>
          <w:tcPr>
            <w:tcW w:w="2340" w:type="dxa"/>
            <w:vAlign w:val="bottom"/>
          </w:tcPr>
          <w:p w14:paraId="4EA4F4B5" w14:textId="2CEE6E22"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Adobe Acrobat</w:t>
            </w:r>
          </w:p>
        </w:tc>
        <w:tc>
          <w:tcPr>
            <w:tcW w:w="900" w:type="dxa"/>
            <w:tcBorders>
              <w:right w:val="single" w:sz="4" w:space="0" w:color="BFBFBF" w:themeColor="background1" w:themeShade="BF"/>
            </w:tcBorders>
            <w:vAlign w:val="bottom"/>
          </w:tcPr>
          <w:p w14:paraId="294C9FC4" w14:textId="5203DC47"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1,321</w:t>
            </w:r>
          </w:p>
        </w:tc>
        <w:tc>
          <w:tcPr>
            <w:tcW w:w="2700" w:type="dxa"/>
            <w:tcBorders>
              <w:left w:val="single" w:sz="4" w:space="0" w:color="BFBFBF" w:themeColor="background1" w:themeShade="BF"/>
            </w:tcBorders>
            <w:shd w:val="clear" w:color="auto" w:fill="auto"/>
            <w:vAlign w:val="bottom"/>
          </w:tcPr>
          <w:p w14:paraId="7B99FE23" w14:textId="024FE1F3"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Animation</w:t>
            </w:r>
          </w:p>
        </w:tc>
        <w:tc>
          <w:tcPr>
            <w:tcW w:w="900" w:type="dxa"/>
            <w:tcBorders>
              <w:right w:val="single" w:sz="4" w:space="0" w:color="BFBFBF" w:themeColor="background1" w:themeShade="BF"/>
            </w:tcBorders>
            <w:shd w:val="clear" w:color="auto" w:fill="auto"/>
            <w:vAlign w:val="bottom"/>
          </w:tcPr>
          <w:p w14:paraId="5DB7800C" w14:textId="4D9BE5C4"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311</w:t>
            </w:r>
          </w:p>
        </w:tc>
        <w:tc>
          <w:tcPr>
            <w:tcW w:w="2520" w:type="dxa"/>
            <w:tcBorders>
              <w:left w:val="single" w:sz="4" w:space="0" w:color="BFBFBF" w:themeColor="background1" w:themeShade="BF"/>
              <w:right w:val="nil"/>
            </w:tcBorders>
            <w:vAlign w:val="bottom"/>
          </w:tcPr>
          <w:p w14:paraId="63B82599" w14:textId="5D8D1D0E"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Product Design</w:t>
            </w:r>
          </w:p>
        </w:tc>
        <w:tc>
          <w:tcPr>
            <w:tcW w:w="900" w:type="dxa"/>
            <w:tcBorders>
              <w:right w:val="nil"/>
            </w:tcBorders>
            <w:vAlign w:val="bottom"/>
          </w:tcPr>
          <w:p w14:paraId="2A87453C" w14:textId="09A0915C"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196</w:t>
            </w:r>
          </w:p>
        </w:tc>
      </w:tr>
      <w:tr w:rsidR="00C96000" w:rsidRPr="00C96000" w14:paraId="46B54CBB" w14:textId="77777777" w:rsidTr="00C96000">
        <w:trPr>
          <w:trHeight w:val="233"/>
        </w:trPr>
        <w:tc>
          <w:tcPr>
            <w:tcW w:w="2340" w:type="dxa"/>
            <w:vAlign w:val="bottom"/>
          </w:tcPr>
          <w:p w14:paraId="6E145E67" w14:textId="79266608"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Adobe Creative Suite</w:t>
            </w:r>
          </w:p>
        </w:tc>
        <w:tc>
          <w:tcPr>
            <w:tcW w:w="900" w:type="dxa"/>
            <w:tcBorders>
              <w:right w:val="single" w:sz="4" w:space="0" w:color="BFBFBF" w:themeColor="background1" w:themeShade="BF"/>
            </w:tcBorders>
            <w:vAlign w:val="bottom"/>
          </w:tcPr>
          <w:p w14:paraId="1E767F5E" w14:textId="512543BB"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1,300</w:t>
            </w:r>
          </w:p>
        </w:tc>
        <w:tc>
          <w:tcPr>
            <w:tcW w:w="2700" w:type="dxa"/>
            <w:tcBorders>
              <w:left w:val="single" w:sz="4" w:space="0" w:color="BFBFBF" w:themeColor="background1" w:themeShade="BF"/>
            </w:tcBorders>
            <w:shd w:val="clear" w:color="auto" w:fill="auto"/>
            <w:vAlign w:val="bottom"/>
          </w:tcPr>
          <w:p w14:paraId="43010CFE" w14:textId="70CA7CC6"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Prototyping</w:t>
            </w:r>
          </w:p>
        </w:tc>
        <w:tc>
          <w:tcPr>
            <w:tcW w:w="900" w:type="dxa"/>
            <w:tcBorders>
              <w:right w:val="single" w:sz="4" w:space="0" w:color="BFBFBF" w:themeColor="background1" w:themeShade="BF"/>
            </w:tcBorders>
            <w:shd w:val="clear" w:color="auto" w:fill="auto"/>
            <w:vAlign w:val="bottom"/>
          </w:tcPr>
          <w:p w14:paraId="1A5C4FEE" w14:textId="2321B057"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303</w:t>
            </w:r>
          </w:p>
        </w:tc>
        <w:tc>
          <w:tcPr>
            <w:tcW w:w="2520" w:type="dxa"/>
            <w:tcBorders>
              <w:left w:val="single" w:sz="4" w:space="0" w:color="BFBFBF" w:themeColor="background1" w:themeShade="BF"/>
              <w:right w:val="nil"/>
            </w:tcBorders>
            <w:vAlign w:val="bottom"/>
          </w:tcPr>
          <w:p w14:paraId="62732743" w14:textId="6FF51FC8"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Digital Marketing</w:t>
            </w:r>
          </w:p>
        </w:tc>
        <w:tc>
          <w:tcPr>
            <w:tcW w:w="900" w:type="dxa"/>
            <w:tcBorders>
              <w:right w:val="nil"/>
            </w:tcBorders>
            <w:vAlign w:val="bottom"/>
          </w:tcPr>
          <w:p w14:paraId="76B63251" w14:textId="29D11FB0"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181</w:t>
            </w:r>
          </w:p>
        </w:tc>
      </w:tr>
      <w:tr w:rsidR="00C96000" w:rsidRPr="00C96000" w14:paraId="20512028" w14:textId="77777777" w:rsidTr="00C96000">
        <w:trPr>
          <w:trHeight w:val="233"/>
        </w:trPr>
        <w:tc>
          <w:tcPr>
            <w:tcW w:w="2340" w:type="dxa"/>
            <w:vAlign w:val="bottom"/>
          </w:tcPr>
          <w:p w14:paraId="3BD94C11" w14:textId="1DA43C78"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Visual Design</w:t>
            </w:r>
          </w:p>
        </w:tc>
        <w:tc>
          <w:tcPr>
            <w:tcW w:w="900" w:type="dxa"/>
            <w:tcBorders>
              <w:right w:val="single" w:sz="4" w:space="0" w:color="BFBFBF" w:themeColor="background1" w:themeShade="BF"/>
            </w:tcBorders>
            <w:vAlign w:val="bottom"/>
          </w:tcPr>
          <w:p w14:paraId="1A47F667" w14:textId="40B091C6"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1,227</w:t>
            </w:r>
          </w:p>
        </w:tc>
        <w:tc>
          <w:tcPr>
            <w:tcW w:w="2700" w:type="dxa"/>
            <w:tcBorders>
              <w:left w:val="single" w:sz="4" w:space="0" w:color="BFBFBF" w:themeColor="background1" w:themeShade="BF"/>
            </w:tcBorders>
            <w:shd w:val="clear" w:color="auto" w:fill="auto"/>
            <w:vAlign w:val="bottom"/>
          </w:tcPr>
          <w:p w14:paraId="55C4992B" w14:textId="5E76CF8C"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User Interface (UI) Design</w:t>
            </w:r>
          </w:p>
        </w:tc>
        <w:tc>
          <w:tcPr>
            <w:tcW w:w="900" w:type="dxa"/>
            <w:tcBorders>
              <w:right w:val="single" w:sz="4" w:space="0" w:color="BFBFBF" w:themeColor="background1" w:themeShade="BF"/>
            </w:tcBorders>
            <w:shd w:val="clear" w:color="auto" w:fill="auto"/>
            <w:vAlign w:val="bottom"/>
          </w:tcPr>
          <w:p w14:paraId="7234F8F5" w14:textId="0F0514D0"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294</w:t>
            </w:r>
          </w:p>
        </w:tc>
        <w:tc>
          <w:tcPr>
            <w:tcW w:w="2520" w:type="dxa"/>
            <w:tcBorders>
              <w:left w:val="single" w:sz="4" w:space="0" w:color="BFBFBF" w:themeColor="background1" w:themeShade="BF"/>
              <w:right w:val="nil"/>
            </w:tcBorders>
            <w:vAlign w:val="bottom"/>
          </w:tcPr>
          <w:p w14:paraId="753FD63F" w14:textId="56B9694B"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Creative Design</w:t>
            </w:r>
          </w:p>
        </w:tc>
        <w:tc>
          <w:tcPr>
            <w:tcW w:w="900" w:type="dxa"/>
            <w:tcBorders>
              <w:right w:val="nil"/>
            </w:tcBorders>
            <w:vAlign w:val="bottom"/>
          </w:tcPr>
          <w:p w14:paraId="2D0B29D8" w14:textId="22095197"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178</w:t>
            </w:r>
          </w:p>
        </w:tc>
      </w:tr>
      <w:tr w:rsidR="00C96000" w:rsidRPr="00C96000" w14:paraId="2CAAEABB" w14:textId="77777777" w:rsidTr="00C96000">
        <w:trPr>
          <w:trHeight w:val="233"/>
        </w:trPr>
        <w:tc>
          <w:tcPr>
            <w:tcW w:w="2340" w:type="dxa"/>
            <w:vAlign w:val="bottom"/>
          </w:tcPr>
          <w:p w14:paraId="545F1ED8" w14:textId="50D52C06"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Typesetting</w:t>
            </w:r>
          </w:p>
        </w:tc>
        <w:tc>
          <w:tcPr>
            <w:tcW w:w="900" w:type="dxa"/>
            <w:tcBorders>
              <w:right w:val="single" w:sz="4" w:space="0" w:color="BFBFBF" w:themeColor="background1" w:themeShade="BF"/>
            </w:tcBorders>
            <w:vAlign w:val="bottom"/>
          </w:tcPr>
          <w:p w14:paraId="602F2773" w14:textId="1D06CCE1"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970</w:t>
            </w:r>
          </w:p>
        </w:tc>
        <w:tc>
          <w:tcPr>
            <w:tcW w:w="2700" w:type="dxa"/>
            <w:tcBorders>
              <w:left w:val="single" w:sz="4" w:space="0" w:color="BFBFBF" w:themeColor="background1" w:themeShade="BF"/>
            </w:tcBorders>
            <w:shd w:val="clear" w:color="auto" w:fill="auto"/>
            <w:vAlign w:val="bottom"/>
          </w:tcPr>
          <w:p w14:paraId="0C093E99" w14:textId="50FC3911"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Process Design</w:t>
            </w:r>
          </w:p>
        </w:tc>
        <w:tc>
          <w:tcPr>
            <w:tcW w:w="900" w:type="dxa"/>
            <w:tcBorders>
              <w:right w:val="single" w:sz="4" w:space="0" w:color="BFBFBF" w:themeColor="background1" w:themeShade="BF"/>
            </w:tcBorders>
            <w:shd w:val="clear" w:color="auto" w:fill="auto"/>
            <w:vAlign w:val="bottom"/>
          </w:tcPr>
          <w:p w14:paraId="59B32290" w14:textId="77262248"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257</w:t>
            </w:r>
          </w:p>
        </w:tc>
        <w:tc>
          <w:tcPr>
            <w:tcW w:w="2520" w:type="dxa"/>
            <w:tcBorders>
              <w:left w:val="single" w:sz="4" w:space="0" w:color="BFBFBF" w:themeColor="background1" w:themeShade="BF"/>
              <w:right w:val="nil"/>
            </w:tcBorders>
            <w:vAlign w:val="bottom"/>
          </w:tcPr>
          <w:p w14:paraId="4841C3E1" w14:textId="5A8BE48C"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Brand Identity</w:t>
            </w:r>
          </w:p>
        </w:tc>
        <w:tc>
          <w:tcPr>
            <w:tcW w:w="900" w:type="dxa"/>
            <w:tcBorders>
              <w:right w:val="nil"/>
            </w:tcBorders>
            <w:vAlign w:val="bottom"/>
          </w:tcPr>
          <w:p w14:paraId="1E047937" w14:textId="43CBAEC5"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159</w:t>
            </w:r>
          </w:p>
        </w:tc>
      </w:tr>
      <w:tr w:rsidR="00C96000" w:rsidRPr="00C96000" w14:paraId="08E51AEF" w14:textId="77777777" w:rsidTr="00C96000">
        <w:trPr>
          <w:trHeight w:val="233"/>
        </w:trPr>
        <w:tc>
          <w:tcPr>
            <w:tcW w:w="2340" w:type="dxa"/>
            <w:vAlign w:val="bottom"/>
          </w:tcPr>
          <w:p w14:paraId="536F4F4A" w14:textId="28EEA064"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Web Site Design</w:t>
            </w:r>
          </w:p>
        </w:tc>
        <w:tc>
          <w:tcPr>
            <w:tcW w:w="900" w:type="dxa"/>
            <w:tcBorders>
              <w:right w:val="single" w:sz="4" w:space="0" w:color="BFBFBF" w:themeColor="background1" w:themeShade="BF"/>
            </w:tcBorders>
            <w:vAlign w:val="bottom"/>
          </w:tcPr>
          <w:p w14:paraId="7041A452" w14:textId="658BEF32"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599</w:t>
            </w:r>
          </w:p>
        </w:tc>
        <w:tc>
          <w:tcPr>
            <w:tcW w:w="2700" w:type="dxa"/>
            <w:tcBorders>
              <w:left w:val="single" w:sz="4" w:space="0" w:color="BFBFBF" w:themeColor="background1" w:themeShade="BF"/>
            </w:tcBorders>
            <w:shd w:val="clear" w:color="auto" w:fill="auto"/>
            <w:vAlign w:val="bottom"/>
          </w:tcPr>
          <w:p w14:paraId="2149C0D9" w14:textId="0CFE0D95"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Infographics</w:t>
            </w:r>
          </w:p>
        </w:tc>
        <w:tc>
          <w:tcPr>
            <w:tcW w:w="900" w:type="dxa"/>
            <w:tcBorders>
              <w:right w:val="single" w:sz="4" w:space="0" w:color="BFBFBF" w:themeColor="background1" w:themeShade="BF"/>
            </w:tcBorders>
            <w:shd w:val="clear" w:color="auto" w:fill="auto"/>
            <w:vAlign w:val="bottom"/>
          </w:tcPr>
          <w:p w14:paraId="2577FD68" w14:textId="095BD67D"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242</w:t>
            </w:r>
          </w:p>
        </w:tc>
        <w:tc>
          <w:tcPr>
            <w:tcW w:w="2520" w:type="dxa"/>
            <w:tcBorders>
              <w:left w:val="single" w:sz="4" w:space="0" w:color="BFBFBF" w:themeColor="background1" w:themeShade="BF"/>
              <w:right w:val="nil"/>
            </w:tcBorders>
            <w:vAlign w:val="bottom"/>
          </w:tcPr>
          <w:p w14:paraId="07413795" w14:textId="77FC8238"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JavaScript</w:t>
            </w:r>
          </w:p>
        </w:tc>
        <w:tc>
          <w:tcPr>
            <w:tcW w:w="900" w:type="dxa"/>
            <w:tcBorders>
              <w:right w:val="nil"/>
            </w:tcBorders>
            <w:vAlign w:val="bottom"/>
          </w:tcPr>
          <w:p w14:paraId="6BFDF677" w14:textId="2D1CA990"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158</w:t>
            </w:r>
          </w:p>
        </w:tc>
      </w:tr>
      <w:tr w:rsidR="00C96000" w:rsidRPr="00C96000" w14:paraId="521D3429" w14:textId="77777777" w:rsidTr="00C96000">
        <w:trPr>
          <w:trHeight w:val="233"/>
        </w:trPr>
        <w:tc>
          <w:tcPr>
            <w:tcW w:w="2340" w:type="dxa"/>
            <w:vAlign w:val="bottom"/>
          </w:tcPr>
          <w:p w14:paraId="1003A37C" w14:textId="44644D52"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lastRenderedPageBreak/>
              <w:t>Social Media</w:t>
            </w:r>
          </w:p>
        </w:tc>
        <w:tc>
          <w:tcPr>
            <w:tcW w:w="900" w:type="dxa"/>
            <w:tcBorders>
              <w:right w:val="single" w:sz="4" w:space="0" w:color="BFBFBF" w:themeColor="background1" w:themeShade="BF"/>
            </w:tcBorders>
            <w:vAlign w:val="bottom"/>
          </w:tcPr>
          <w:p w14:paraId="76A38EBB" w14:textId="56F71BCE"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520</w:t>
            </w:r>
          </w:p>
        </w:tc>
        <w:tc>
          <w:tcPr>
            <w:tcW w:w="2700" w:type="dxa"/>
            <w:tcBorders>
              <w:left w:val="single" w:sz="4" w:space="0" w:color="BFBFBF" w:themeColor="background1" w:themeShade="BF"/>
            </w:tcBorders>
            <w:shd w:val="clear" w:color="auto" w:fill="auto"/>
            <w:vAlign w:val="bottom"/>
          </w:tcPr>
          <w:p w14:paraId="7BA78F18" w14:textId="23402638"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E-Commerce</w:t>
            </w:r>
          </w:p>
        </w:tc>
        <w:tc>
          <w:tcPr>
            <w:tcW w:w="900" w:type="dxa"/>
            <w:tcBorders>
              <w:right w:val="single" w:sz="4" w:space="0" w:color="BFBFBF" w:themeColor="background1" w:themeShade="BF"/>
            </w:tcBorders>
            <w:shd w:val="clear" w:color="auto" w:fill="auto"/>
            <w:vAlign w:val="bottom"/>
          </w:tcPr>
          <w:p w14:paraId="662992F6" w14:textId="6F06FDA5"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229</w:t>
            </w:r>
          </w:p>
        </w:tc>
        <w:tc>
          <w:tcPr>
            <w:tcW w:w="2520" w:type="dxa"/>
            <w:tcBorders>
              <w:left w:val="single" w:sz="4" w:space="0" w:color="BFBFBF" w:themeColor="background1" w:themeShade="BF"/>
              <w:right w:val="nil"/>
            </w:tcBorders>
            <w:vAlign w:val="bottom"/>
          </w:tcPr>
          <w:p w14:paraId="63F7E253" w14:textId="3FA1BFAC"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Retail Industry Knowledge</w:t>
            </w:r>
          </w:p>
        </w:tc>
        <w:tc>
          <w:tcPr>
            <w:tcW w:w="900" w:type="dxa"/>
            <w:tcBorders>
              <w:right w:val="nil"/>
            </w:tcBorders>
            <w:vAlign w:val="bottom"/>
          </w:tcPr>
          <w:p w14:paraId="37B266C4" w14:textId="3B42F277"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150</w:t>
            </w:r>
          </w:p>
        </w:tc>
      </w:tr>
      <w:tr w:rsidR="00C96000" w:rsidRPr="00C96000" w14:paraId="5425DD7A" w14:textId="77777777" w:rsidTr="00C96000">
        <w:trPr>
          <w:trHeight w:val="233"/>
        </w:trPr>
        <w:tc>
          <w:tcPr>
            <w:tcW w:w="2340" w:type="dxa"/>
            <w:vAlign w:val="bottom"/>
          </w:tcPr>
          <w:p w14:paraId="7541B98D" w14:textId="60F27F95"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Project Management</w:t>
            </w:r>
          </w:p>
        </w:tc>
        <w:tc>
          <w:tcPr>
            <w:tcW w:w="900" w:type="dxa"/>
            <w:tcBorders>
              <w:right w:val="single" w:sz="4" w:space="0" w:color="BFBFBF" w:themeColor="background1" w:themeShade="BF"/>
            </w:tcBorders>
            <w:vAlign w:val="bottom"/>
          </w:tcPr>
          <w:p w14:paraId="75784484" w14:textId="5215577C"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397</w:t>
            </w:r>
          </w:p>
        </w:tc>
        <w:tc>
          <w:tcPr>
            <w:tcW w:w="2700" w:type="dxa"/>
            <w:tcBorders>
              <w:left w:val="single" w:sz="4" w:space="0" w:color="BFBFBF" w:themeColor="background1" w:themeShade="BF"/>
            </w:tcBorders>
            <w:shd w:val="clear" w:color="auto" w:fill="auto"/>
            <w:vAlign w:val="bottom"/>
          </w:tcPr>
          <w:p w14:paraId="21E9642E" w14:textId="7A3D91D5"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Project Design</w:t>
            </w:r>
          </w:p>
        </w:tc>
        <w:tc>
          <w:tcPr>
            <w:tcW w:w="900" w:type="dxa"/>
            <w:tcBorders>
              <w:right w:val="single" w:sz="4" w:space="0" w:color="BFBFBF" w:themeColor="background1" w:themeShade="BF"/>
            </w:tcBorders>
            <w:shd w:val="clear" w:color="auto" w:fill="auto"/>
            <w:vAlign w:val="bottom"/>
          </w:tcPr>
          <w:p w14:paraId="11B505AA" w14:textId="271091FD"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226</w:t>
            </w:r>
          </w:p>
        </w:tc>
        <w:tc>
          <w:tcPr>
            <w:tcW w:w="2520" w:type="dxa"/>
            <w:tcBorders>
              <w:left w:val="single" w:sz="4" w:space="0" w:color="BFBFBF" w:themeColor="background1" w:themeShade="BF"/>
              <w:right w:val="nil"/>
            </w:tcBorders>
            <w:vAlign w:val="bottom"/>
          </w:tcPr>
          <w:p w14:paraId="68A71323" w14:textId="125C95ED"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Creative Direction</w:t>
            </w:r>
          </w:p>
        </w:tc>
        <w:tc>
          <w:tcPr>
            <w:tcW w:w="900" w:type="dxa"/>
            <w:tcBorders>
              <w:right w:val="nil"/>
            </w:tcBorders>
            <w:vAlign w:val="bottom"/>
          </w:tcPr>
          <w:p w14:paraId="6C961162" w14:textId="04F05EA6"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149</w:t>
            </w:r>
          </w:p>
        </w:tc>
      </w:tr>
      <w:tr w:rsidR="00C96000" w:rsidRPr="00C96000" w14:paraId="389774E2" w14:textId="77777777" w:rsidTr="00C96000">
        <w:trPr>
          <w:trHeight w:val="233"/>
        </w:trPr>
        <w:tc>
          <w:tcPr>
            <w:tcW w:w="2340" w:type="dxa"/>
            <w:vAlign w:val="bottom"/>
          </w:tcPr>
          <w:p w14:paraId="721BEC88" w14:textId="17CA2084"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Illustration</w:t>
            </w:r>
          </w:p>
        </w:tc>
        <w:tc>
          <w:tcPr>
            <w:tcW w:w="900" w:type="dxa"/>
            <w:tcBorders>
              <w:right w:val="single" w:sz="4" w:space="0" w:color="BFBFBF" w:themeColor="background1" w:themeShade="BF"/>
            </w:tcBorders>
            <w:vAlign w:val="bottom"/>
          </w:tcPr>
          <w:p w14:paraId="344E0E53" w14:textId="404E3415"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374</w:t>
            </w:r>
          </w:p>
        </w:tc>
        <w:tc>
          <w:tcPr>
            <w:tcW w:w="2700" w:type="dxa"/>
            <w:tcBorders>
              <w:left w:val="single" w:sz="4" w:space="0" w:color="BFBFBF" w:themeColor="background1" w:themeShade="BF"/>
            </w:tcBorders>
            <w:shd w:val="clear" w:color="auto" w:fill="auto"/>
            <w:vAlign w:val="bottom"/>
          </w:tcPr>
          <w:p w14:paraId="318855CD" w14:textId="41BD6942"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UX Wireframes</w:t>
            </w:r>
          </w:p>
        </w:tc>
        <w:tc>
          <w:tcPr>
            <w:tcW w:w="900" w:type="dxa"/>
            <w:tcBorders>
              <w:right w:val="single" w:sz="4" w:space="0" w:color="BFBFBF" w:themeColor="background1" w:themeShade="BF"/>
            </w:tcBorders>
            <w:shd w:val="clear" w:color="auto" w:fill="auto"/>
            <w:vAlign w:val="bottom"/>
          </w:tcPr>
          <w:p w14:paraId="56507688" w14:textId="1A7BD45B"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223</w:t>
            </w:r>
          </w:p>
        </w:tc>
        <w:tc>
          <w:tcPr>
            <w:tcW w:w="2520" w:type="dxa"/>
            <w:tcBorders>
              <w:left w:val="single" w:sz="4" w:space="0" w:color="BFBFBF" w:themeColor="background1" w:themeShade="BF"/>
              <w:right w:val="nil"/>
            </w:tcBorders>
            <w:vAlign w:val="bottom"/>
          </w:tcPr>
          <w:p w14:paraId="67E0302C" w14:textId="146BA69A"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Motion Graphics</w:t>
            </w:r>
          </w:p>
        </w:tc>
        <w:tc>
          <w:tcPr>
            <w:tcW w:w="900" w:type="dxa"/>
            <w:tcBorders>
              <w:right w:val="nil"/>
            </w:tcBorders>
            <w:vAlign w:val="bottom"/>
          </w:tcPr>
          <w:p w14:paraId="1EA4EFFD" w14:textId="00E32071"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149</w:t>
            </w:r>
          </w:p>
        </w:tc>
      </w:tr>
      <w:tr w:rsidR="00C96000" w:rsidRPr="00C96000" w14:paraId="60C093F8" w14:textId="77777777" w:rsidTr="00C96000">
        <w:trPr>
          <w:trHeight w:val="233"/>
        </w:trPr>
        <w:tc>
          <w:tcPr>
            <w:tcW w:w="2340" w:type="dxa"/>
            <w:vAlign w:val="bottom"/>
          </w:tcPr>
          <w:p w14:paraId="124F67DC" w14:textId="1330D216" w:rsidR="00C96000" w:rsidRPr="00C96000" w:rsidRDefault="00C96000" w:rsidP="00C96000">
            <w:pPr>
              <w:spacing w:line="240" w:lineRule="auto"/>
              <w:contextualSpacing/>
              <w:rPr>
                <w:rFonts w:asciiTheme="minorHAnsi" w:hAnsiTheme="minorHAnsi"/>
                <w:sz w:val="21"/>
                <w:szCs w:val="21"/>
              </w:rPr>
            </w:pPr>
            <w:r w:rsidRPr="00C96000">
              <w:rPr>
                <w:rFonts w:asciiTheme="minorHAnsi" w:hAnsiTheme="minorHAnsi" w:cs="Calibri"/>
              </w:rPr>
              <w:t>Digital Design</w:t>
            </w:r>
          </w:p>
        </w:tc>
        <w:tc>
          <w:tcPr>
            <w:tcW w:w="900" w:type="dxa"/>
            <w:tcBorders>
              <w:right w:val="single" w:sz="4" w:space="0" w:color="BFBFBF" w:themeColor="background1" w:themeShade="BF"/>
            </w:tcBorders>
            <w:vAlign w:val="bottom"/>
          </w:tcPr>
          <w:p w14:paraId="0B500C5C" w14:textId="52F86245" w:rsidR="00C96000" w:rsidRPr="00C96000" w:rsidRDefault="00C96000" w:rsidP="00C96000">
            <w:pPr>
              <w:spacing w:line="240" w:lineRule="auto"/>
              <w:contextualSpacing/>
              <w:jc w:val="center"/>
              <w:rPr>
                <w:rFonts w:asciiTheme="minorHAnsi" w:hAnsiTheme="minorHAnsi"/>
                <w:sz w:val="21"/>
                <w:szCs w:val="21"/>
              </w:rPr>
            </w:pPr>
            <w:r w:rsidRPr="00C96000">
              <w:rPr>
                <w:rFonts w:asciiTheme="minorHAnsi" w:hAnsiTheme="minorHAnsi" w:cs="Calibri"/>
              </w:rPr>
              <w:t>367</w:t>
            </w:r>
          </w:p>
        </w:tc>
        <w:tc>
          <w:tcPr>
            <w:tcW w:w="2700" w:type="dxa"/>
            <w:tcBorders>
              <w:left w:val="single" w:sz="4" w:space="0" w:color="BFBFBF" w:themeColor="background1" w:themeShade="BF"/>
            </w:tcBorders>
            <w:shd w:val="clear" w:color="auto" w:fill="auto"/>
            <w:vAlign w:val="bottom"/>
          </w:tcPr>
          <w:p w14:paraId="18F6EA0F" w14:textId="1B8E768F"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Marketing Materials</w:t>
            </w:r>
          </w:p>
        </w:tc>
        <w:tc>
          <w:tcPr>
            <w:tcW w:w="900" w:type="dxa"/>
            <w:tcBorders>
              <w:right w:val="single" w:sz="4" w:space="0" w:color="BFBFBF" w:themeColor="background1" w:themeShade="BF"/>
            </w:tcBorders>
            <w:shd w:val="clear" w:color="auto" w:fill="auto"/>
            <w:vAlign w:val="bottom"/>
          </w:tcPr>
          <w:p w14:paraId="537E039C" w14:textId="43671B13"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220</w:t>
            </w:r>
          </w:p>
        </w:tc>
        <w:tc>
          <w:tcPr>
            <w:tcW w:w="2520" w:type="dxa"/>
            <w:tcBorders>
              <w:left w:val="single" w:sz="4" w:space="0" w:color="BFBFBF" w:themeColor="background1" w:themeShade="BF"/>
              <w:right w:val="nil"/>
            </w:tcBorders>
            <w:vAlign w:val="bottom"/>
          </w:tcPr>
          <w:p w14:paraId="245D606C" w14:textId="24602EE6" w:rsidR="00C96000" w:rsidRPr="00C96000" w:rsidRDefault="00C96000" w:rsidP="00C96000">
            <w:pPr>
              <w:spacing w:after="0" w:line="240" w:lineRule="auto"/>
              <w:contextualSpacing/>
              <w:rPr>
                <w:rFonts w:asciiTheme="minorHAnsi" w:hAnsiTheme="minorHAnsi"/>
                <w:sz w:val="21"/>
                <w:szCs w:val="21"/>
              </w:rPr>
            </w:pPr>
            <w:r w:rsidRPr="00C96000">
              <w:rPr>
                <w:rFonts w:asciiTheme="minorHAnsi" w:hAnsiTheme="minorHAnsi" w:cs="Calibri"/>
              </w:rPr>
              <w:t>Video Editing</w:t>
            </w:r>
          </w:p>
        </w:tc>
        <w:tc>
          <w:tcPr>
            <w:tcW w:w="900" w:type="dxa"/>
            <w:tcBorders>
              <w:right w:val="nil"/>
            </w:tcBorders>
            <w:vAlign w:val="bottom"/>
          </w:tcPr>
          <w:p w14:paraId="2D48E687" w14:textId="18F3E89A" w:rsidR="00C96000" w:rsidRPr="00C96000" w:rsidRDefault="00C96000" w:rsidP="00C96000">
            <w:pPr>
              <w:spacing w:after="0" w:line="240" w:lineRule="auto"/>
              <w:contextualSpacing/>
              <w:jc w:val="center"/>
              <w:rPr>
                <w:rFonts w:asciiTheme="minorHAnsi" w:hAnsiTheme="minorHAnsi"/>
                <w:sz w:val="21"/>
                <w:szCs w:val="21"/>
              </w:rPr>
            </w:pPr>
            <w:r w:rsidRPr="00C96000">
              <w:rPr>
                <w:rFonts w:asciiTheme="minorHAnsi" w:hAnsiTheme="minorHAnsi" w:cs="Calibri"/>
              </w:rPr>
              <w:t>148</w:t>
            </w:r>
          </w:p>
        </w:tc>
      </w:tr>
    </w:tbl>
    <w:p w14:paraId="786850C3" w14:textId="77777777" w:rsidR="001C1787" w:rsidRPr="00C96000" w:rsidRDefault="001C1787" w:rsidP="001C1787">
      <w:pPr>
        <w:pStyle w:val="NoSpacing"/>
        <w:rPr>
          <w:rFonts w:asciiTheme="minorHAnsi" w:hAnsiTheme="minorHAnsi"/>
          <w:i/>
          <w:sz w:val="20"/>
          <w:szCs w:val="20"/>
        </w:rPr>
      </w:pPr>
      <w:r w:rsidRPr="00C96000">
        <w:rPr>
          <w:rFonts w:asciiTheme="minorHAnsi" w:hAnsiTheme="minorHAnsi"/>
          <w:i/>
          <w:sz w:val="20"/>
          <w:szCs w:val="20"/>
        </w:rPr>
        <w:t>Source: Burning Glass</w:t>
      </w:r>
    </w:p>
    <w:p w14:paraId="4BED5909" w14:textId="5A3B9972" w:rsidR="001C1787" w:rsidRPr="00C96000" w:rsidRDefault="001C1787" w:rsidP="00C96000">
      <w:pPr>
        <w:pStyle w:val="NoSpacing"/>
        <w:spacing w:before="360" w:after="60"/>
        <w:rPr>
          <w:rFonts w:asciiTheme="minorHAnsi" w:hAnsiTheme="minorHAnsi"/>
          <w:i/>
          <w:sz w:val="20"/>
          <w:szCs w:val="20"/>
        </w:rPr>
      </w:pPr>
      <w:r w:rsidRPr="00C96000">
        <w:rPr>
          <w:rFonts w:asciiTheme="minorHAnsi" w:hAnsiTheme="minorHAnsi"/>
          <w:b/>
        </w:rPr>
        <w:t xml:space="preserve">Table 10. Education Requirements for </w:t>
      </w:r>
      <w:r w:rsidR="00CB12D8" w:rsidRPr="00C96000">
        <w:rPr>
          <w:rFonts w:asciiTheme="minorHAnsi" w:hAnsiTheme="minorHAnsi"/>
          <w:b/>
        </w:rPr>
        <w:t>Visual Communication</w:t>
      </w:r>
      <w:r w:rsidR="004F3477" w:rsidRPr="00C96000">
        <w:rPr>
          <w:rFonts w:asciiTheme="minorHAnsi" w:hAnsiTheme="minorHAnsi"/>
          <w:b/>
        </w:rPr>
        <w:t xml:space="preserve"> </w:t>
      </w:r>
      <w:r w:rsidRPr="00C96000">
        <w:rPr>
          <w:rFonts w:asciiTheme="minorHAnsi" w:hAnsiTheme="minorHAnsi"/>
          <w:b/>
        </w:rPr>
        <w:t xml:space="preserve">Occupations in Bay Region </w:t>
      </w:r>
    </w:p>
    <w:p w14:paraId="6B7D8D80" w14:textId="56175CA8" w:rsidR="001C1787" w:rsidRPr="00C96000" w:rsidRDefault="001C1787" w:rsidP="001C1787">
      <w:pPr>
        <w:pStyle w:val="NoSpacing"/>
        <w:spacing w:before="60" w:after="60"/>
        <w:rPr>
          <w:rFonts w:asciiTheme="minorHAnsi" w:hAnsiTheme="minorHAnsi"/>
          <w:b/>
          <w:szCs w:val="18"/>
        </w:rPr>
      </w:pPr>
      <w:r w:rsidRPr="00C96000">
        <w:rPr>
          <w:rFonts w:asciiTheme="minorHAnsi" w:hAnsiTheme="minorHAnsi"/>
        </w:rPr>
        <w:t xml:space="preserve">Note: </w:t>
      </w:r>
      <w:r w:rsidR="00C96000" w:rsidRPr="00C96000">
        <w:rPr>
          <w:rFonts w:asciiTheme="minorHAnsi" w:hAnsiTheme="minorHAnsi"/>
        </w:rPr>
        <w:t>50</w:t>
      </w:r>
      <w:r w:rsidRPr="00C96000">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C96000"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C96000" w:rsidRDefault="001C1787" w:rsidP="006A3B6E">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96000" w:rsidRDefault="001C1787" w:rsidP="006A3B6E">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Latest 12 Mos. Postings</w:t>
            </w:r>
          </w:p>
        </w:tc>
      </w:tr>
      <w:tr w:rsidR="001C1787" w:rsidRPr="00C96000" w14:paraId="5B52ACB5" w14:textId="77777777" w:rsidTr="006A3B6E">
        <w:trPr>
          <w:trHeight w:val="260"/>
        </w:trPr>
        <w:tc>
          <w:tcPr>
            <w:tcW w:w="3237" w:type="dxa"/>
            <w:shd w:val="clear" w:color="auto" w:fill="auto"/>
            <w:noWrap/>
            <w:vAlign w:val="center"/>
          </w:tcPr>
          <w:p w14:paraId="4EDD17E8" w14:textId="77777777" w:rsidR="001C1787" w:rsidRPr="00C96000" w:rsidRDefault="001C1787" w:rsidP="006A3B6E">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DC4D7C5" w:rsidR="001C1787" w:rsidRPr="00C96000" w:rsidRDefault="00C96000" w:rsidP="006A3B6E">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67 (4</w:t>
            </w:r>
            <w:r w:rsidR="001C1787" w:rsidRPr="00C96000">
              <w:rPr>
                <w:rFonts w:asciiTheme="minorHAnsi" w:eastAsia="Times New Roman" w:hAnsiTheme="minorHAnsi"/>
                <w:sz w:val="21"/>
                <w:szCs w:val="21"/>
              </w:rPr>
              <w:t>%)</w:t>
            </w:r>
          </w:p>
        </w:tc>
      </w:tr>
      <w:tr w:rsidR="001C1787" w:rsidRPr="00C96000" w14:paraId="10001DCC" w14:textId="77777777" w:rsidTr="006A3B6E">
        <w:trPr>
          <w:trHeight w:val="260"/>
        </w:trPr>
        <w:tc>
          <w:tcPr>
            <w:tcW w:w="3237" w:type="dxa"/>
            <w:shd w:val="clear" w:color="auto" w:fill="auto"/>
            <w:noWrap/>
            <w:vAlign w:val="center"/>
          </w:tcPr>
          <w:p w14:paraId="0DB88DE0" w14:textId="77777777" w:rsidR="001C1787" w:rsidRPr="00C96000" w:rsidRDefault="001C1787" w:rsidP="006A3B6E">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Associate Degree</w:t>
            </w:r>
          </w:p>
        </w:tc>
        <w:tc>
          <w:tcPr>
            <w:tcW w:w="2520" w:type="dxa"/>
            <w:shd w:val="clear" w:color="auto" w:fill="auto"/>
            <w:noWrap/>
            <w:vAlign w:val="center"/>
          </w:tcPr>
          <w:p w14:paraId="7C276FFC" w14:textId="158A8C2A" w:rsidR="001C1787" w:rsidRPr="00C96000" w:rsidRDefault="00C96000" w:rsidP="006A3B6E">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31 (2</w:t>
            </w:r>
            <w:r w:rsidR="001C1787" w:rsidRPr="00C96000">
              <w:rPr>
                <w:rFonts w:asciiTheme="minorHAnsi" w:eastAsia="Times New Roman" w:hAnsiTheme="minorHAnsi"/>
                <w:sz w:val="21"/>
                <w:szCs w:val="21"/>
              </w:rPr>
              <w:t>%)</w:t>
            </w:r>
          </w:p>
        </w:tc>
      </w:tr>
      <w:tr w:rsidR="001C1787" w:rsidRPr="00C96000" w14:paraId="1C7F8A4E" w14:textId="77777777" w:rsidTr="006A3B6E">
        <w:trPr>
          <w:trHeight w:val="260"/>
        </w:trPr>
        <w:tc>
          <w:tcPr>
            <w:tcW w:w="3237" w:type="dxa"/>
            <w:shd w:val="clear" w:color="auto" w:fill="auto"/>
            <w:noWrap/>
            <w:vAlign w:val="center"/>
          </w:tcPr>
          <w:p w14:paraId="6F83C956" w14:textId="77777777" w:rsidR="001C1787" w:rsidRPr="00C96000" w:rsidRDefault="001C1787" w:rsidP="006A3B6E">
            <w:pPr>
              <w:spacing w:after="0" w:line="240" w:lineRule="auto"/>
              <w:rPr>
                <w:rFonts w:asciiTheme="minorHAnsi" w:eastAsia="Times New Roman" w:hAnsiTheme="minorHAnsi"/>
                <w:sz w:val="21"/>
                <w:szCs w:val="21"/>
              </w:rPr>
            </w:pPr>
            <w:r w:rsidRPr="00C9600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3F883BE" w:rsidR="001C1787" w:rsidRPr="00C96000" w:rsidRDefault="00C96000" w:rsidP="006A3B6E">
            <w:pPr>
              <w:spacing w:after="0" w:line="240" w:lineRule="auto"/>
              <w:jc w:val="center"/>
              <w:rPr>
                <w:rFonts w:asciiTheme="minorHAnsi" w:eastAsia="Times New Roman" w:hAnsiTheme="minorHAnsi"/>
                <w:sz w:val="21"/>
                <w:szCs w:val="21"/>
              </w:rPr>
            </w:pPr>
            <w:r w:rsidRPr="00C96000">
              <w:rPr>
                <w:rFonts w:asciiTheme="minorHAnsi" w:eastAsia="Times New Roman" w:hAnsiTheme="minorHAnsi"/>
                <w:sz w:val="21"/>
                <w:szCs w:val="21"/>
              </w:rPr>
              <w:t>1,615 (94</w:t>
            </w:r>
            <w:r w:rsidR="001C1787" w:rsidRPr="00C96000">
              <w:rPr>
                <w:rFonts w:asciiTheme="minorHAnsi" w:eastAsia="Times New Roman" w:hAnsiTheme="minorHAnsi"/>
                <w:sz w:val="21"/>
                <w:szCs w:val="21"/>
              </w:rPr>
              <w:t>%)</w:t>
            </w:r>
          </w:p>
        </w:tc>
      </w:tr>
    </w:tbl>
    <w:p w14:paraId="63E98656" w14:textId="77777777" w:rsidR="001C1787" w:rsidRPr="00C96000" w:rsidRDefault="001C1787" w:rsidP="001C1787">
      <w:pPr>
        <w:ind w:left="144"/>
        <w:rPr>
          <w:rFonts w:asciiTheme="minorHAnsi" w:hAnsiTheme="minorHAnsi"/>
          <w:i/>
          <w:sz w:val="20"/>
          <w:szCs w:val="20"/>
        </w:rPr>
      </w:pPr>
      <w:r w:rsidRPr="00C96000">
        <w:rPr>
          <w:rFonts w:asciiTheme="minorHAnsi" w:hAnsiTheme="minorHAnsi"/>
          <w:i/>
          <w:sz w:val="20"/>
          <w:szCs w:val="20"/>
        </w:rPr>
        <w:t>Source: Burning Glass</w:t>
      </w:r>
    </w:p>
    <w:p w14:paraId="10D36D55" w14:textId="77777777" w:rsidR="001C1787" w:rsidRPr="00C96000" w:rsidRDefault="001C1787" w:rsidP="001C1787">
      <w:pPr>
        <w:pStyle w:val="Heading1"/>
        <w:rPr>
          <w:rFonts w:asciiTheme="minorHAnsi" w:hAnsiTheme="minorHAnsi"/>
        </w:rPr>
      </w:pPr>
      <w:r w:rsidRPr="00C96000">
        <w:rPr>
          <w:rFonts w:asciiTheme="minorHAnsi" w:hAnsiTheme="minorHAnsi"/>
        </w:rPr>
        <w:t>Methodology</w:t>
      </w:r>
    </w:p>
    <w:p w14:paraId="1A16126C" w14:textId="77777777" w:rsidR="001C1787" w:rsidRPr="00C96000" w:rsidRDefault="001C1787" w:rsidP="001C1787">
      <w:pPr>
        <w:spacing w:line="240" w:lineRule="auto"/>
        <w:rPr>
          <w:rFonts w:asciiTheme="minorHAnsi" w:hAnsiTheme="minorHAnsi"/>
        </w:rPr>
      </w:pPr>
      <w:r w:rsidRPr="00C9600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96000">
        <w:rPr>
          <w:rFonts w:asciiTheme="minorHAnsi" w:hAnsiTheme="minorHAnsi"/>
        </w:rPr>
        <w:t>Launchboard</w:t>
      </w:r>
      <w:proofErr w:type="spellEnd"/>
      <w:r w:rsidRPr="00C96000">
        <w:rPr>
          <w:rFonts w:asciiTheme="minorHAnsi" w:hAnsiTheme="minorHAnsi"/>
        </w:rPr>
        <w:t xml:space="preserve"> and CCCCO Data Mart.</w:t>
      </w:r>
    </w:p>
    <w:p w14:paraId="5BCD8A15" w14:textId="77777777" w:rsidR="001C1787" w:rsidRPr="00C96000" w:rsidRDefault="001C1787" w:rsidP="001C1787">
      <w:pPr>
        <w:pStyle w:val="Heading1"/>
        <w:rPr>
          <w:rFonts w:asciiTheme="minorHAnsi" w:hAnsiTheme="minorHAnsi"/>
        </w:rPr>
      </w:pPr>
      <w:r w:rsidRPr="00C96000">
        <w:rPr>
          <w:rFonts w:asciiTheme="minorHAnsi" w:hAnsiTheme="minorHAnsi"/>
        </w:rPr>
        <w:t>Sources</w:t>
      </w:r>
    </w:p>
    <w:p w14:paraId="77372117"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O*Net Online</w:t>
      </w:r>
    </w:p>
    <w:p w14:paraId="18FD6AEA"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 xml:space="preserve">Labor Insight/Jobs (Burning Glass) </w:t>
      </w:r>
    </w:p>
    <w:p w14:paraId="4CFB5AB7"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 xml:space="preserve">Economic Modeling Specialists International (EMSI)  </w:t>
      </w:r>
    </w:p>
    <w:p w14:paraId="61D3F1CD"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 xml:space="preserve">CTE </w:t>
      </w:r>
      <w:proofErr w:type="spellStart"/>
      <w:r w:rsidRPr="00C96000">
        <w:rPr>
          <w:rFonts w:asciiTheme="minorHAnsi" w:hAnsiTheme="minorHAnsi"/>
        </w:rPr>
        <w:t>LaunchBoard</w:t>
      </w:r>
      <w:proofErr w:type="spellEnd"/>
      <w:r w:rsidRPr="00C96000">
        <w:rPr>
          <w:rFonts w:asciiTheme="minorHAnsi" w:hAnsiTheme="minorHAnsi"/>
        </w:rPr>
        <w:t xml:space="preserve"> </w:t>
      </w:r>
      <w:hyperlink r:id="rId9" w:history="1">
        <w:r w:rsidRPr="00C96000">
          <w:rPr>
            <w:rFonts w:asciiTheme="minorHAnsi" w:hAnsiTheme="minorHAnsi"/>
          </w:rPr>
          <w:t>www.calpassplus.org/Launchboard/</w:t>
        </w:r>
      </w:hyperlink>
      <w:r w:rsidRPr="00C96000">
        <w:rPr>
          <w:rFonts w:asciiTheme="minorHAnsi" w:hAnsiTheme="minorHAnsi"/>
        </w:rPr>
        <w:t xml:space="preserve"> </w:t>
      </w:r>
    </w:p>
    <w:p w14:paraId="1AF01EB7"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Statewide CTE Outcomes Survey</w:t>
      </w:r>
    </w:p>
    <w:p w14:paraId="08D712C6"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Employment Development Department Unemployment Insurance Dataset</w:t>
      </w:r>
    </w:p>
    <w:p w14:paraId="3DF7E390"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Living Insight Center for Community Economic Development</w:t>
      </w:r>
    </w:p>
    <w:p w14:paraId="69E1D68A" w14:textId="77777777" w:rsidR="001C1787" w:rsidRPr="00C96000" w:rsidRDefault="001C1787" w:rsidP="001C1787">
      <w:pPr>
        <w:spacing w:after="0" w:line="240" w:lineRule="auto"/>
        <w:rPr>
          <w:rFonts w:asciiTheme="minorHAnsi" w:hAnsiTheme="minorHAnsi"/>
        </w:rPr>
      </w:pPr>
      <w:r w:rsidRPr="00C96000">
        <w:rPr>
          <w:rFonts w:asciiTheme="minorHAnsi" w:hAnsiTheme="minorHAnsi"/>
        </w:rPr>
        <w:t>Chancellor’s Office MIS system</w:t>
      </w:r>
    </w:p>
    <w:p w14:paraId="17F05410" w14:textId="77777777" w:rsidR="001C1787" w:rsidRPr="00C96000" w:rsidRDefault="001C1787" w:rsidP="001C1787">
      <w:pPr>
        <w:pStyle w:val="Heading1"/>
        <w:rPr>
          <w:rFonts w:asciiTheme="minorHAnsi" w:hAnsiTheme="minorHAnsi"/>
        </w:rPr>
      </w:pPr>
      <w:r w:rsidRPr="00C96000">
        <w:rPr>
          <w:rFonts w:asciiTheme="minorHAnsi" w:hAnsiTheme="minorHAnsi"/>
        </w:rPr>
        <w:t>Contacts</w:t>
      </w:r>
    </w:p>
    <w:p w14:paraId="79D59AD0" w14:textId="77777777" w:rsidR="001C1787" w:rsidRPr="00C96000" w:rsidRDefault="001C1787" w:rsidP="001C1787">
      <w:pPr>
        <w:spacing w:after="60" w:line="240" w:lineRule="auto"/>
        <w:rPr>
          <w:rFonts w:asciiTheme="minorHAnsi" w:hAnsiTheme="minorHAnsi"/>
        </w:rPr>
      </w:pPr>
      <w:r w:rsidRPr="00C96000">
        <w:rPr>
          <w:rFonts w:asciiTheme="minorHAnsi" w:hAnsiTheme="minorHAnsi"/>
        </w:rPr>
        <w:t>For more information, please contact:</w:t>
      </w:r>
    </w:p>
    <w:p w14:paraId="12A115D3" w14:textId="24671C7E" w:rsidR="001C1787" w:rsidRPr="00C96000" w:rsidRDefault="00E07E8C" w:rsidP="001C1787">
      <w:pPr>
        <w:pStyle w:val="ListParagraph"/>
        <w:numPr>
          <w:ilvl w:val="0"/>
          <w:numId w:val="1"/>
        </w:numPr>
        <w:spacing w:after="120" w:line="240" w:lineRule="auto"/>
        <w:ind w:left="547"/>
        <w:rPr>
          <w:rFonts w:asciiTheme="minorHAnsi" w:hAnsiTheme="minorHAnsi"/>
        </w:rPr>
      </w:pPr>
      <w:r w:rsidRPr="00C96000">
        <w:rPr>
          <w:rFonts w:asciiTheme="minorHAnsi" w:hAnsiTheme="minorHAnsi"/>
        </w:rPr>
        <w:t>Doreen O’Donovan</w:t>
      </w:r>
      <w:r w:rsidR="001C1787" w:rsidRPr="00C96000">
        <w:rPr>
          <w:rFonts w:asciiTheme="minorHAnsi" w:hAnsiTheme="minorHAnsi"/>
        </w:rPr>
        <w:t>, Data Research Analyst, for Bay Area Community College Consortium (BACCC) and Centers of Excellence (</w:t>
      </w:r>
      <w:proofErr w:type="spellStart"/>
      <w:r w:rsidR="001C1787" w:rsidRPr="00C96000">
        <w:rPr>
          <w:rFonts w:asciiTheme="minorHAnsi" w:hAnsiTheme="minorHAnsi"/>
        </w:rPr>
        <w:t>CoE</w:t>
      </w:r>
      <w:proofErr w:type="spellEnd"/>
      <w:r w:rsidR="001C1787" w:rsidRPr="00C96000">
        <w:rPr>
          <w:rFonts w:asciiTheme="minorHAnsi" w:hAnsiTheme="minorHAnsi"/>
        </w:rPr>
        <w:t xml:space="preserve">), </w:t>
      </w:r>
      <w:hyperlink r:id="rId10" w:history="1">
        <w:r w:rsidRPr="00C96000">
          <w:rPr>
            <w:rStyle w:val="Hyperlink"/>
            <w:rFonts w:asciiTheme="minorHAnsi" w:hAnsiTheme="minorHAnsi"/>
            <w:color w:val="0070C0"/>
          </w:rPr>
          <w:t>doreen@baccc.net</w:t>
        </w:r>
      </w:hyperlink>
      <w:r w:rsidRPr="00C96000">
        <w:rPr>
          <w:rFonts w:asciiTheme="minorHAnsi" w:hAnsiTheme="minorHAnsi"/>
        </w:rPr>
        <w:t xml:space="preserve"> or (831) 479-6481</w:t>
      </w:r>
    </w:p>
    <w:p w14:paraId="421E2051" w14:textId="1F2A0AB1" w:rsidR="007D6D53" w:rsidRPr="00C96000" w:rsidRDefault="001C1787" w:rsidP="005D3BE9">
      <w:pPr>
        <w:pStyle w:val="ListParagraph"/>
        <w:numPr>
          <w:ilvl w:val="0"/>
          <w:numId w:val="1"/>
        </w:numPr>
        <w:spacing w:before="120" w:after="120" w:line="240" w:lineRule="auto"/>
        <w:rPr>
          <w:rFonts w:asciiTheme="minorHAnsi" w:hAnsiTheme="minorHAnsi"/>
        </w:rPr>
      </w:pPr>
      <w:r w:rsidRPr="00C96000">
        <w:rPr>
          <w:rFonts w:asciiTheme="minorHAnsi" w:hAnsiTheme="minorHAnsi"/>
        </w:rPr>
        <w:t xml:space="preserve">John </w:t>
      </w:r>
      <w:proofErr w:type="spellStart"/>
      <w:r w:rsidRPr="00C96000">
        <w:rPr>
          <w:rFonts w:asciiTheme="minorHAnsi" w:hAnsiTheme="minorHAnsi"/>
        </w:rPr>
        <w:t>Carrese</w:t>
      </w:r>
      <w:proofErr w:type="spellEnd"/>
      <w:r w:rsidRPr="00C96000">
        <w:rPr>
          <w:rFonts w:asciiTheme="minorHAnsi" w:hAnsiTheme="minorHAnsi"/>
        </w:rPr>
        <w:t xml:space="preserve">, Director, San Francisco Bay Center of Excellence for Labor Market Research, </w:t>
      </w:r>
      <w:hyperlink r:id="rId11" w:history="1">
        <w:r w:rsidRPr="00C96000">
          <w:rPr>
            <w:rStyle w:val="Hyperlink"/>
            <w:rFonts w:asciiTheme="minorHAnsi" w:hAnsiTheme="minorHAnsi"/>
            <w:color w:val="0070C0"/>
          </w:rPr>
          <w:t>jcarrese@ccsf.edu</w:t>
        </w:r>
      </w:hyperlink>
      <w:r w:rsidRPr="00C96000">
        <w:rPr>
          <w:rFonts w:asciiTheme="minorHAnsi" w:hAnsiTheme="minorHAnsi"/>
          <w:color w:val="0070C0"/>
        </w:rPr>
        <w:t xml:space="preserve"> </w:t>
      </w:r>
      <w:r w:rsidRPr="00C96000">
        <w:rPr>
          <w:rFonts w:asciiTheme="minorHAnsi" w:hAnsiTheme="minorHAnsi"/>
          <w:color w:val="auto"/>
        </w:rPr>
        <w:t xml:space="preserve">or </w:t>
      </w:r>
      <w:r w:rsidR="005D3BE9" w:rsidRPr="00C96000">
        <w:rPr>
          <w:rFonts w:asciiTheme="minorHAnsi" w:hAnsiTheme="minorHAnsi"/>
          <w:color w:val="auto"/>
        </w:rPr>
        <w:t>(415) 267-6544</w:t>
      </w:r>
    </w:p>
    <w:sectPr w:rsidR="007D6D53" w:rsidRPr="00C96000"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26F9" w14:textId="77777777" w:rsidR="009833CD" w:rsidRDefault="009833CD" w:rsidP="00156651">
      <w:pPr>
        <w:spacing w:after="0" w:line="240" w:lineRule="auto"/>
      </w:pPr>
      <w:r>
        <w:separator/>
      </w:r>
    </w:p>
  </w:endnote>
  <w:endnote w:type="continuationSeparator" w:id="0">
    <w:p w14:paraId="42ADDE4C" w14:textId="77777777" w:rsidR="009833CD" w:rsidRDefault="009833C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85BFCD6" w:rsidR="00EF5A81" w:rsidRPr="00073F42" w:rsidRDefault="00EF5A81" w:rsidP="0055323B">
    <w:pPr>
      <w:pStyle w:val="Footer"/>
      <w:tabs>
        <w:tab w:val="clear" w:pos="4680"/>
        <w:tab w:val="center" w:pos="6660"/>
      </w:tabs>
      <w:rPr>
        <w:bCs/>
      </w:rPr>
    </w:pPr>
    <w:r>
      <w:rPr>
        <w:bCs/>
      </w:rPr>
      <w:t>Visual Communication</w:t>
    </w:r>
    <w:r w:rsidRPr="004F3477">
      <w:rPr>
        <w:bCs/>
      </w:rPr>
      <w:t xml:space="preserve"> </w:t>
    </w:r>
    <w:r>
      <w:rPr>
        <w:bCs/>
      </w:rPr>
      <w:t xml:space="preserve">Occupations in 12 County Bay Region and in North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C00A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C00AF">
      <w:rPr>
        <w:b/>
        <w:bCs/>
        <w:noProof/>
      </w:rPr>
      <w:t>5</w:t>
    </w:r>
    <w:r w:rsidRPr="00E84420">
      <w:rPr>
        <w:b/>
        <w:bCs/>
      </w:rPr>
      <w:fldChar w:fldCharType="end"/>
    </w:r>
  </w:p>
  <w:p w14:paraId="784F6EC5" w14:textId="77777777" w:rsidR="00EF5A81" w:rsidRDefault="00EF5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849A3" w14:textId="77777777" w:rsidR="009833CD" w:rsidRDefault="009833CD" w:rsidP="00156651">
      <w:pPr>
        <w:spacing w:after="0" w:line="240" w:lineRule="auto"/>
      </w:pPr>
      <w:r>
        <w:separator/>
      </w:r>
    </w:p>
  </w:footnote>
  <w:footnote w:type="continuationSeparator" w:id="0">
    <w:p w14:paraId="416F1A5C" w14:textId="77777777" w:rsidR="009833CD" w:rsidRDefault="009833C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3A6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0FE3"/>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E2A"/>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33CD"/>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75F7"/>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38C2"/>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4BF7"/>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2A4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6000"/>
    <w:rsid w:val="00CA62EC"/>
    <w:rsid w:val="00CB12D8"/>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00AF"/>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EF5A81"/>
    <w:rsid w:val="00F00E36"/>
    <w:rsid w:val="00F03828"/>
    <w:rsid w:val="00F06862"/>
    <w:rsid w:val="00F0755C"/>
    <w:rsid w:val="00F13A46"/>
    <w:rsid w:val="00F14653"/>
    <w:rsid w:val="00F15708"/>
    <w:rsid w:val="00F2043B"/>
    <w:rsid w:val="00F33524"/>
    <w:rsid w:val="00F34485"/>
    <w:rsid w:val="00F36D7D"/>
    <w:rsid w:val="00F37574"/>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892191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8260792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3204979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7AD8-181B-E640-97DF-59007BF8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1728</Words>
  <Characters>9852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2018-12-13T16:41:00Z</dcterms:created>
  <dcterms:modified xsi:type="dcterms:W3CDTF">2018-12-13T17:47:00Z</dcterms:modified>
</cp:coreProperties>
</file>